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94" w:rsidRPr="00B66094" w:rsidRDefault="00B66094" w:rsidP="00407452">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B66094">
        <w:rPr>
          <w:rFonts w:ascii="Times New Roman" w:eastAsia="Calibri" w:hAnsi="Times New Roman" w:cs="Times New Roman"/>
          <w:b/>
          <w:sz w:val="28"/>
          <w:szCs w:val="28"/>
        </w:rPr>
        <w:t>Аналитическая записка</w:t>
      </w:r>
    </w:p>
    <w:p w:rsidR="00B66094" w:rsidRPr="00B66094" w:rsidRDefault="00B66094" w:rsidP="00407452">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B66094">
        <w:rPr>
          <w:rFonts w:ascii="Times New Roman" w:eastAsia="Calibri" w:hAnsi="Times New Roman" w:cs="Times New Roman"/>
          <w:b/>
          <w:sz w:val="28"/>
          <w:szCs w:val="28"/>
        </w:rPr>
        <w:t>о состоянии и проблемах законотворчества</w:t>
      </w:r>
    </w:p>
    <w:p w:rsidR="00171FB8" w:rsidRPr="007217D9" w:rsidRDefault="00171FB8" w:rsidP="00407452">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B66094" w:rsidRPr="00B66094" w:rsidRDefault="00B66094" w:rsidP="00407452">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66094">
        <w:rPr>
          <w:rFonts w:ascii="Times New Roman" w:eastAsia="Calibri" w:hAnsi="Times New Roman" w:cs="Times New Roman"/>
          <w:sz w:val="28"/>
          <w:szCs w:val="28"/>
        </w:rPr>
        <w:t xml:space="preserve">№ </w:t>
      </w:r>
      <w:r w:rsidR="007217D9">
        <w:rPr>
          <w:rFonts w:ascii="Times New Roman" w:eastAsia="Calibri" w:hAnsi="Times New Roman" w:cs="Times New Roman"/>
          <w:sz w:val="28"/>
          <w:szCs w:val="28"/>
        </w:rPr>
        <w:t>16</w:t>
      </w:r>
      <w:r w:rsidR="007217D9" w:rsidRPr="007217D9">
        <w:rPr>
          <w:rFonts w:ascii="Times New Roman" w:eastAsia="Calibri" w:hAnsi="Times New Roman" w:cs="Times New Roman"/>
          <w:sz w:val="28"/>
          <w:szCs w:val="28"/>
        </w:rPr>
        <w:t>9</w:t>
      </w:r>
      <w:r w:rsidR="007217D9">
        <w:rPr>
          <w:rFonts w:ascii="Times New Roman" w:eastAsia="Calibri" w:hAnsi="Times New Roman" w:cs="Times New Roman"/>
          <w:sz w:val="28"/>
          <w:szCs w:val="28"/>
        </w:rPr>
        <w:tab/>
      </w:r>
      <w:r w:rsidR="007217D9">
        <w:rPr>
          <w:rFonts w:ascii="Times New Roman" w:eastAsia="Calibri" w:hAnsi="Times New Roman" w:cs="Times New Roman"/>
          <w:sz w:val="28"/>
          <w:szCs w:val="28"/>
        </w:rPr>
        <w:tab/>
      </w:r>
      <w:r w:rsidR="007217D9">
        <w:rPr>
          <w:rFonts w:ascii="Times New Roman" w:eastAsia="Calibri" w:hAnsi="Times New Roman" w:cs="Times New Roman"/>
          <w:sz w:val="28"/>
          <w:szCs w:val="28"/>
        </w:rPr>
        <w:tab/>
      </w:r>
      <w:r w:rsidR="007217D9">
        <w:rPr>
          <w:rFonts w:ascii="Times New Roman" w:eastAsia="Calibri" w:hAnsi="Times New Roman" w:cs="Times New Roman"/>
          <w:sz w:val="28"/>
          <w:szCs w:val="28"/>
        </w:rPr>
        <w:tab/>
      </w:r>
      <w:r w:rsidR="007217D9">
        <w:rPr>
          <w:rFonts w:ascii="Times New Roman" w:eastAsia="Calibri" w:hAnsi="Times New Roman" w:cs="Times New Roman"/>
          <w:sz w:val="28"/>
          <w:szCs w:val="28"/>
        </w:rPr>
        <w:tab/>
      </w:r>
      <w:r w:rsidR="007217D9">
        <w:rPr>
          <w:rFonts w:ascii="Times New Roman" w:eastAsia="Calibri" w:hAnsi="Times New Roman" w:cs="Times New Roman"/>
          <w:sz w:val="28"/>
          <w:szCs w:val="28"/>
        </w:rPr>
        <w:tab/>
      </w:r>
      <w:r w:rsidR="007217D9" w:rsidRPr="007217D9">
        <w:rPr>
          <w:rFonts w:ascii="Times New Roman" w:eastAsia="Calibri" w:hAnsi="Times New Roman" w:cs="Times New Roman"/>
          <w:sz w:val="28"/>
          <w:szCs w:val="28"/>
        </w:rPr>
        <w:tab/>
      </w:r>
      <w:r w:rsidR="007217D9">
        <w:rPr>
          <w:rFonts w:ascii="Times New Roman" w:eastAsia="Calibri" w:hAnsi="Times New Roman" w:cs="Times New Roman"/>
          <w:sz w:val="28"/>
          <w:szCs w:val="28"/>
        </w:rPr>
        <w:tab/>
        <w:t xml:space="preserve">   ноябрь-декабрь</w:t>
      </w:r>
      <w:r>
        <w:rPr>
          <w:rFonts w:ascii="Times New Roman" w:eastAsia="Calibri" w:hAnsi="Times New Roman" w:cs="Times New Roman"/>
          <w:sz w:val="28"/>
          <w:szCs w:val="28"/>
        </w:rPr>
        <w:t xml:space="preserve"> 2021</w:t>
      </w:r>
      <w:r w:rsidRPr="00B66094">
        <w:rPr>
          <w:rFonts w:ascii="Times New Roman" w:eastAsia="Calibri" w:hAnsi="Times New Roman" w:cs="Times New Roman"/>
          <w:sz w:val="28"/>
          <w:szCs w:val="28"/>
        </w:rPr>
        <w:t xml:space="preserve"> года</w:t>
      </w:r>
    </w:p>
    <w:p w:rsidR="00585DA5" w:rsidRPr="00E0633C" w:rsidRDefault="00585DA5" w:rsidP="00407452">
      <w:pPr>
        <w:spacing w:after="0" w:line="240" w:lineRule="auto"/>
        <w:jc w:val="center"/>
        <w:rPr>
          <w:rFonts w:ascii="Times New Roman" w:hAnsi="Times New Roman" w:cs="Times New Roman"/>
          <w:sz w:val="28"/>
          <w:szCs w:val="28"/>
        </w:rPr>
      </w:pPr>
    </w:p>
    <w:p w:rsidR="00E0633C" w:rsidRDefault="00E0633C" w:rsidP="00201252">
      <w:pPr>
        <w:suppressAutoHyphen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 ТПП РФ обсудили вопросы налоговой политики</w:t>
      </w:r>
    </w:p>
    <w:p w:rsidR="00E0633C" w:rsidRDefault="00E0633C" w:rsidP="00201252">
      <w:pPr>
        <w:suppressAutoHyphens/>
        <w:spacing w:after="0" w:line="240" w:lineRule="auto"/>
        <w:jc w:val="center"/>
        <w:rPr>
          <w:rFonts w:ascii="Times New Roman" w:eastAsia="Calibri" w:hAnsi="Times New Roman" w:cs="Times New Roman"/>
          <w:color w:val="000000" w:themeColor="text1"/>
          <w:sz w:val="28"/>
          <w:szCs w:val="28"/>
        </w:rPr>
      </w:pPr>
    </w:p>
    <w:p w:rsidR="00E0633C" w:rsidRDefault="00E0633C" w:rsidP="00201252">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9, 10 ноября 2021 года в ТПП РФ состоялся XVII Всероссийский налоговый форум «Налоговые рецепты здоровой экономики».</w:t>
      </w:r>
    </w:p>
    <w:p w:rsidR="00E0633C" w:rsidRDefault="0039579B" w:rsidP="00201252">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рамках Ф</w:t>
      </w:r>
      <w:r w:rsidR="00E0633C">
        <w:rPr>
          <w:rFonts w:ascii="Times New Roman" w:eastAsia="Calibri" w:hAnsi="Times New Roman" w:cs="Times New Roman"/>
          <w:color w:val="000000" w:themeColor="text1"/>
          <w:sz w:val="28"/>
          <w:szCs w:val="28"/>
        </w:rPr>
        <w:t>орума за 2 дня состоялось 8 тематических секций и пленарное заседание, в котором приняли участие Президент ТПП РФ Сергей Катырин и заместитель Руководителя ФНС России Дмитрий Сатин.</w:t>
      </w:r>
    </w:p>
    <w:p w:rsidR="00E0633C" w:rsidRDefault="00D8407F" w:rsidP="00201252">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rPr>
        <w:t xml:space="preserve">В </w:t>
      </w:r>
      <w:r>
        <w:rPr>
          <w:rFonts w:ascii="Times New Roman" w:eastAsia="Calibri" w:hAnsi="Times New Roman" w:cs="Times New Roman"/>
          <w:color w:val="000000" w:themeColor="text1"/>
          <w:sz w:val="28"/>
          <w:szCs w:val="28"/>
          <w:lang w:val="en-US"/>
        </w:rPr>
        <w:t>c</w:t>
      </w:r>
      <w:r w:rsidR="00E0633C">
        <w:rPr>
          <w:rFonts w:ascii="Times New Roman" w:eastAsia="Calibri" w:hAnsi="Times New Roman" w:cs="Times New Roman"/>
          <w:color w:val="000000" w:themeColor="text1"/>
          <w:sz w:val="28"/>
          <w:szCs w:val="28"/>
        </w:rPr>
        <w:t>воем выступлении Президент Палаты отметил ряд важных для бизнеса и государства вопросов, которые необходимо решить в ближайшей перспективе.</w:t>
      </w:r>
    </w:p>
    <w:p w:rsidR="007F3A96" w:rsidRDefault="00E0633C" w:rsidP="007F3A96">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первую очередь речь </w:t>
      </w:r>
      <w:r w:rsidR="006664F6">
        <w:rPr>
          <w:rFonts w:ascii="Times New Roman" w:eastAsia="Calibri" w:hAnsi="Times New Roman" w:cs="Times New Roman"/>
          <w:color w:val="000000" w:themeColor="text1"/>
          <w:sz w:val="28"/>
          <w:szCs w:val="28"/>
        </w:rPr>
        <w:t>идет</w:t>
      </w:r>
      <w:r>
        <w:rPr>
          <w:rFonts w:ascii="Times New Roman" w:eastAsia="Calibri" w:hAnsi="Times New Roman" w:cs="Times New Roman"/>
          <w:color w:val="000000" w:themeColor="text1"/>
          <w:sz w:val="28"/>
          <w:szCs w:val="28"/>
        </w:rPr>
        <w:t xml:space="preserve"> об инициированном П</w:t>
      </w:r>
      <w:r w:rsidR="000718BB">
        <w:rPr>
          <w:rFonts w:ascii="Times New Roman" w:eastAsia="Calibri" w:hAnsi="Times New Roman" w:cs="Times New Roman"/>
          <w:color w:val="000000" w:themeColor="text1"/>
          <w:sz w:val="28"/>
          <w:szCs w:val="28"/>
        </w:rPr>
        <w:t>а</w:t>
      </w:r>
      <w:r>
        <w:rPr>
          <w:rFonts w:ascii="Times New Roman" w:eastAsia="Calibri" w:hAnsi="Times New Roman" w:cs="Times New Roman"/>
          <w:color w:val="000000" w:themeColor="text1"/>
          <w:sz w:val="28"/>
          <w:szCs w:val="28"/>
        </w:rPr>
        <w:t xml:space="preserve">латой еще в 2015 году вопросе регулирования неналоговых платежей. Президентом России неоднократно давались поручения экономическому блоку Правительства в данном направлении. В результате Минэкономразвития разработало совместно с ТПП РФ и предпринимательскими кругами законопроект о регулировании неналоговых платежей, который вводил определенные рамки для их принятия и изменения. </w:t>
      </w:r>
    </w:p>
    <w:p w:rsidR="00E0633C" w:rsidRDefault="00E0633C" w:rsidP="007F3A96">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связи с этим </w:t>
      </w:r>
      <w:r w:rsidR="006664F6">
        <w:rPr>
          <w:rFonts w:ascii="Times New Roman" w:eastAsia="Calibri" w:hAnsi="Times New Roman" w:cs="Times New Roman"/>
          <w:color w:val="000000" w:themeColor="text1"/>
          <w:sz w:val="28"/>
          <w:szCs w:val="28"/>
        </w:rPr>
        <w:t xml:space="preserve">было </w:t>
      </w:r>
      <w:r>
        <w:rPr>
          <w:rFonts w:ascii="Times New Roman" w:eastAsia="Calibri" w:hAnsi="Times New Roman" w:cs="Times New Roman"/>
          <w:color w:val="000000" w:themeColor="text1"/>
          <w:sz w:val="28"/>
          <w:szCs w:val="28"/>
        </w:rPr>
        <w:t>предложено вернуться к рассмотрению вопроса законодательного регулирования неналоговых платежей, провести повторный анализ уже действующих парафискалитетов, включая так называемые навязанные договоры, а также приостановить разработку новых платежей.</w:t>
      </w:r>
    </w:p>
    <w:p w:rsidR="00E0633C" w:rsidRDefault="00E0633C" w:rsidP="00201252">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Сергей Катырин отметил важность нового режима налогообложения для малого бизнеса, ко</w:t>
      </w:r>
      <w:r w:rsidR="001E22E3">
        <w:rPr>
          <w:rFonts w:ascii="Times New Roman" w:eastAsia="Calibri" w:hAnsi="Times New Roman" w:cs="Times New Roman"/>
          <w:color w:val="000000" w:themeColor="text1"/>
          <w:sz w:val="28"/>
          <w:szCs w:val="28"/>
        </w:rPr>
        <w:t>торый только планируется ввести</w:t>
      </w:r>
      <w:r>
        <w:rPr>
          <w:rFonts w:ascii="Times New Roman" w:eastAsia="Calibri" w:hAnsi="Times New Roman" w:cs="Times New Roman"/>
          <w:color w:val="000000" w:themeColor="text1"/>
          <w:sz w:val="28"/>
          <w:szCs w:val="28"/>
        </w:rPr>
        <w:t xml:space="preserve"> -</w:t>
      </w:r>
      <w:r w:rsidRPr="001E22E3">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 «УСН онлайн». Он будет действовать для микропредприятий с численностью до 5 работников и годовой выручкой до 60 миллионов рублей. Для таких компаний налоговые органы будут брать на себя всё администрирование налогов, получая всю необходимую информацию от онлайн касс и банков, включая расчет НДФЛ для работников, если они будут получать зарплату «открыто» от работодателя. Кроме того, </w:t>
      </w:r>
      <w:r w:rsidR="006664F6">
        <w:rPr>
          <w:rFonts w:ascii="Times New Roman" w:eastAsia="Calibri" w:hAnsi="Times New Roman" w:cs="Times New Roman"/>
          <w:color w:val="000000" w:themeColor="text1"/>
          <w:sz w:val="28"/>
          <w:szCs w:val="28"/>
        </w:rPr>
        <w:t>предприниматели</w:t>
      </w:r>
      <w:r>
        <w:rPr>
          <w:rFonts w:ascii="Times New Roman" w:eastAsia="Calibri" w:hAnsi="Times New Roman" w:cs="Times New Roman"/>
          <w:color w:val="000000" w:themeColor="text1"/>
          <w:sz w:val="28"/>
          <w:szCs w:val="28"/>
        </w:rPr>
        <w:t xml:space="preserve"> будут освобождены от уплаты страховых взносов, однако налоговые ставки будут скорректированы. Так, для схемы уплаты налога «доход» она увеличится с 6% до 8%, а для тех, кто будет применять схему «доход минус расход»</w:t>
      </w:r>
      <w:r w:rsidR="006664F6">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подрастет с 15% до 20%.</w:t>
      </w:r>
    </w:p>
    <w:p w:rsidR="00E0633C" w:rsidRDefault="00E0633C" w:rsidP="00201252">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Особое внимание глава ТПП РФ уделил острой теме налоговых ог</w:t>
      </w:r>
      <w:r w:rsidR="001E22E3">
        <w:rPr>
          <w:rFonts w:ascii="Times New Roman" w:eastAsia="Calibri" w:hAnsi="Times New Roman" w:cs="Times New Roman"/>
          <w:color w:val="000000" w:themeColor="text1"/>
          <w:sz w:val="28"/>
          <w:szCs w:val="28"/>
        </w:rPr>
        <w:t>оворок, которые с начала 2021 года</w:t>
      </w:r>
      <w:r>
        <w:rPr>
          <w:rFonts w:ascii="Times New Roman" w:eastAsia="Calibri" w:hAnsi="Times New Roman" w:cs="Times New Roman"/>
          <w:color w:val="000000" w:themeColor="text1"/>
          <w:sz w:val="28"/>
          <w:szCs w:val="28"/>
        </w:rPr>
        <w:t xml:space="preserve"> налоговые органы с целью обеления клининговых, транспортных и других компаний рекомендуют применять налогоплательщикам.</w:t>
      </w:r>
    </w:p>
    <w:p w:rsidR="00E0633C" w:rsidRDefault="00E0633C" w:rsidP="00201252">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ТПП РФ полностью поддерживает цель повышения прозрачности и налоговой исполнительности всех отраслей. Однако новый тренд вызывает и ряд опасений у отдельных участников бизнеса. И эти опасения, безусловно, требуют разрешения. Это касается и роста административной нагрузки, и вопросов возможного ограничения допуска на рынок, и механизмы внедрения оговорок в договорные конструкции и др.</w:t>
      </w:r>
    </w:p>
    <w:p w:rsidR="00E0633C" w:rsidRDefault="00E0633C" w:rsidP="00201252">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В качестве альтернативного варианта предложен механизм уплаты налога заказчиком товаров и услуг за поставщика, когда заказчик выступает своего рода налоговым агентом.</w:t>
      </w:r>
    </w:p>
    <w:p w:rsidR="00E0633C" w:rsidRDefault="00E0633C" w:rsidP="00201252">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Сергей Катырин также подчеркнул необходимость урегулирования деятельности так называемых налоговых комиссий на законодательном уровне и закрепить соответствующие нормы непосредственно в Налоговом кодексе. </w:t>
      </w:r>
      <w:r w:rsidR="006664F6">
        <w:rPr>
          <w:rFonts w:ascii="Times New Roman" w:eastAsia="Calibri" w:hAnsi="Times New Roman" w:cs="Times New Roman"/>
          <w:color w:val="000000" w:themeColor="text1"/>
          <w:sz w:val="28"/>
          <w:szCs w:val="28"/>
        </w:rPr>
        <w:t>П</w:t>
      </w:r>
      <w:r>
        <w:rPr>
          <w:rFonts w:ascii="Times New Roman" w:eastAsia="Calibri" w:hAnsi="Times New Roman" w:cs="Times New Roman"/>
          <w:color w:val="000000" w:themeColor="text1"/>
          <w:sz w:val="28"/>
          <w:szCs w:val="28"/>
        </w:rPr>
        <w:t>редпроверочный анализ получает все большее распространение</w:t>
      </w:r>
      <w:r w:rsidR="006664F6">
        <w:rPr>
          <w:rFonts w:ascii="Times New Roman" w:eastAsia="Calibri" w:hAnsi="Times New Roman" w:cs="Times New Roman"/>
          <w:color w:val="000000" w:themeColor="text1"/>
          <w:sz w:val="28"/>
          <w:szCs w:val="28"/>
        </w:rPr>
        <w:t>, отметил он</w:t>
      </w:r>
      <w:r>
        <w:rPr>
          <w:rFonts w:ascii="Times New Roman" w:eastAsia="Calibri" w:hAnsi="Times New Roman" w:cs="Times New Roman"/>
          <w:color w:val="000000" w:themeColor="text1"/>
          <w:sz w:val="28"/>
          <w:szCs w:val="28"/>
        </w:rPr>
        <w:t>. С одной стороны, большинство рекомендаций налоговых органов можно урегулировать вне рамок налоговой проверки и тем самым обезопасить себя от проведения выездной проверки. С другой стороны, в рамках такого взаимодействия с налоговыми органами нет четких правил, поскольку они, по сути, закреплены внутренними документами ФНС России, что, по мнению бизнеса,</w:t>
      </w:r>
      <w:r w:rsidR="006664F6">
        <w:rPr>
          <w:rFonts w:ascii="Times New Roman" w:eastAsia="Calibri" w:hAnsi="Times New Roman" w:cs="Times New Roman"/>
          <w:color w:val="000000" w:themeColor="text1"/>
          <w:sz w:val="28"/>
          <w:szCs w:val="28"/>
        </w:rPr>
        <w:t xml:space="preserve"> ставит налогоплательщиков в не</w:t>
      </w:r>
      <w:r>
        <w:rPr>
          <w:rFonts w:ascii="Times New Roman" w:eastAsia="Calibri" w:hAnsi="Times New Roman" w:cs="Times New Roman"/>
          <w:color w:val="000000" w:themeColor="text1"/>
          <w:sz w:val="28"/>
          <w:szCs w:val="28"/>
        </w:rPr>
        <w:t>равные условия с инспекторами.</w:t>
      </w:r>
    </w:p>
    <w:p w:rsidR="00E0633C" w:rsidRDefault="00E0633C" w:rsidP="00201252">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связи с этим предложено закрепить в НК РФ четкие правила проведения предпроверочного анализа и</w:t>
      </w:r>
      <w:r w:rsidR="006664F6">
        <w:rPr>
          <w:rFonts w:ascii="Times New Roman" w:eastAsia="Calibri" w:hAnsi="Times New Roman" w:cs="Times New Roman"/>
          <w:color w:val="000000" w:themeColor="text1"/>
          <w:sz w:val="28"/>
          <w:szCs w:val="28"/>
        </w:rPr>
        <w:t xml:space="preserve"> заседаний</w:t>
      </w:r>
      <w:r>
        <w:rPr>
          <w:rFonts w:ascii="Times New Roman" w:eastAsia="Calibri" w:hAnsi="Times New Roman" w:cs="Times New Roman"/>
          <w:color w:val="000000" w:themeColor="text1"/>
          <w:sz w:val="28"/>
          <w:szCs w:val="28"/>
        </w:rPr>
        <w:t xml:space="preserve"> налоговых комиссий. </w:t>
      </w:r>
    </w:p>
    <w:p w:rsidR="00E0633C" w:rsidRDefault="00E0633C" w:rsidP="00201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выступил заместитель руководителя ФНС России Дмитрий Сатин, который, в частности, прокомментировал некоторые положения, затронутые в выступлении Сергея Катырина, и отметил, например, что могут быть увеличены пороги и предоставлены возможности применения «УСН онлайн» для компаний большей численности и с большим объемом выручки. Дмитрий Сатин рассказал о работе ФНС по поддержке бизнеса в условиях пандемии, например, – это цифровая платформа для льготного кредитования, к которой подключены уже 60 банков в стране, о путях совершенствования  налогового администрирования, новых формах налогового контроля и т.д.</w:t>
      </w:r>
    </w:p>
    <w:p w:rsidR="00E0633C" w:rsidRDefault="00E0633C" w:rsidP="00201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пленарном заседании выступили также председатель Экспертного совета по совершенствованию налогового законодательства при Комитете Госдумы по бюджету и налогам, партнер «КМПГ» Михаил Орлов, управляющий партнер компании «Правовой и налоговый менеджмент» Василий Ваюкин, управляющий партнер «Пепеляев Групп» Сергей Пепеляев, заместитель генерального директора ООО «Такском» Василий Зудин, налоговый директор «Арконик Россия» Максим Хвалибов и главный бухгалтер «ЛУКАВТО» (официального дилера «Мерседес-Бенц») Светлана Петренко.</w:t>
      </w:r>
    </w:p>
    <w:p w:rsidR="00E0633C" w:rsidRDefault="00E0633C" w:rsidP="00201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Рекомендации Форума направлены в заинтересованные органы государственной власти.</w:t>
      </w:r>
    </w:p>
    <w:p w:rsidR="00E0633C" w:rsidRPr="00E0633C" w:rsidRDefault="00E0633C" w:rsidP="00407452">
      <w:pPr>
        <w:spacing w:after="0" w:line="240" w:lineRule="auto"/>
        <w:jc w:val="center"/>
        <w:rPr>
          <w:rFonts w:ascii="Times New Roman" w:hAnsi="Times New Roman" w:cs="Times New Roman"/>
          <w:sz w:val="28"/>
          <w:szCs w:val="28"/>
        </w:rPr>
      </w:pPr>
    </w:p>
    <w:p w:rsidR="00220D6B" w:rsidRPr="00220D6B" w:rsidRDefault="00220D6B" w:rsidP="00407452">
      <w:pPr>
        <w:spacing w:after="0" w:line="240" w:lineRule="auto"/>
        <w:ind w:firstLine="708"/>
        <w:jc w:val="center"/>
        <w:rPr>
          <w:rFonts w:ascii="Times New Roman" w:eastAsia="Calibri" w:hAnsi="Times New Roman" w:cs="Times New Roman"/>
          <w:b/>
          <w:sz w:val="28"/>
          <w:szCs w:val="28"/>
        </w:rPr>
      </w:pPr>
      <w:r w:rsidRPr="00220D6B">
        <w:rPr>
          <w:rFonts w:ascii="Times New Roman" w:eastAsia="Calibri" w:hAnsi="Times New Roman" w:cs="Times New Roman"/>
          <w:b/>
          <w:sz w:val="28"/>
          <w:szCs w:val="28"/>
        </w:rPr>
        <w:t>Наблюдательный совет оценил эффективность работы Автономной некоммерческой организации «Платформа для работы с обращениями предпринимателей»</w:t>
      </w:r>
    </w:p>
    <w:p w:rsidR="00220D6B" w:rsidRPr="00220D6B" w:rsidRDefault="00220D6B" w:rsidP="00407452">
      <w:pPr>
        <w:spacing w:after="0" w:line="240" w:lineRule="auto"/>
        <w:jc w:val="center"/>
        <w:rPr>
          <w:rFonts w:ascii="Times New Roman" w:eastAsia="Calibri" w:hAnsi="Times New Roman" w:cs="Times New Roman"/>
          <w:sz w:val="28"/>
          <w:szCs w:val="28"/>
        </w:rPr>
      </w:pPr>
    </w:p>
    <w:p w:rsidR="00220D6B" w:rsidRPr="00220D6B" w:rsidRDefault="00220D6B" w:rsidP="00407452">
      <w:pPr>
        <w:spacing w:after="0" w:line="240" w:lineRule="auto"/>
        <w:ind w:firstLine="708"/>
        <w:jc w:val="both"/>
        <w:rPr>
          <w:rFonts w:ascii="Times New Roman" w:eastAsia="Calibri" w:hAnsi="Times New Roman" w:cs="Times New Roman"/>
          <w:sz w:val="28"/>
          <w:szCs w:val="28"/>
        </w:rPr>
      </w:pPr>
      <w:r w:rsidRPr="00220D6B">
        <w:rPr>
          <w:rFonts w:ascii="Times New Roman" w:eastAsia="Calibri" w:hAnsi="Times New Roman" w:cs="Times New Roman"/>
          <w:sz w:val="28"/>
          <w:szCs w:val="28"/>
        </w:rPr>
        <w:t>19 ноября в ТПП РФ состоялось очередное заседание Наблюдательного совета Автономной некоммерческой организации «Платформа для работы с обращениями предпринимателей» (далее - цифровая платформа «ЗаБизнес.рф»).</w:t>
      </w:r>
    </w:p>
    <w:p w:rsidR="00220D6B" w:rsidRPr="00220D6B" w:rsidRDefault="000161C2" w:rsidP="0040745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Президент ТПП России</w:t>
      </w:r>
      <w:r w:rsidR="00220D6B" w:rsidRPr="00220D6B">
        <w:rPr>
          <w:rFonts w:ascii="Times New Roman" w:eastAsia="Calibri" w:hAnsi="Times New Roman" w:cs="Times New Roman"/>
          <w:sz w:val="28"/>
          <w:szCs w:val="28"/>
        </w:rPr>
        <w:t xml:space="preserve"> С.Н. Катырин, возглавлявший </w:t>
      </w:r>
      <w:r w:rsidR="006664F6">
        <w:rPr>
          <w:rFonts w:ascii="Times New Roman" w:eastAsia="Calibri" w:hAnsi="Times New Roman" w:cs="Times New Roman"/>
          <w:sz w:val="28"/>
          <w:szCs w:val="28"/>
        </w:rPr>
        <w:t xml:space="preserve">от имени ТПП РФ </w:t>
      </w:r>
      <w:r w:rsidR="00220D6B" w:rsidRPr="00220D6B">
        <w:rPr>
          <w:rFonts w:ascii="Times New Roman" w:eastAsia="Calibri" w:hAnsi="Times New Roman" w:cs="Times New Roman"/>
          <w:sz w:val="28"/>
          <w:szCs w:val="28"/>
        </w:rPr>
        <w:t>Наблюдательный совет в 2021 году, отметил, что созданны</w:t>
      </w:r>
      <w:r w:rsidR="00A867E1">
        <w:rPr>
          <w:rFonts w:ascii="Times New Roman" w:eastAsia="Calibri" w:hAnsi="Times New Roman" w:cs="Times New Roman"/>
          <w:sz w:val="28"/>
          <w:szCs w:val="28"/>
        </w:rPr>
        <w:t>й два года назад по инициативе П</w:t>
      </w:r>
      <w:r w:rsidR="00220D6B" w:rsidRPr="00220D6B">
        <w:rPr>
          <w:rFonts w:ascii="Times New Roman" w:eastAsia="Calibri" w:hAnsi="Times New Roman" w:cs="Times New Roman"/>
          <w:sz w:val="28"/>
          <w:szCs w:val="28"/>
        </w:rPr>
        <w:t xml:space="preserve">резидента </w:t>
      </w:r>
      <w:r>
        <w:rPr>
          <w:rFonts w:ascii="Times New Roman" w:eastAsia="Calibri" w:hAnsi="Times New Roman" w:cs="Times New Roman"/>
          <w:sz w:val="28"/>
          <w:szCs w:val="28"/>
        </w:rPr>
        <w:t>страны</w:t>
      </w:r>
      <w:r w:rsidR="00220D6B" w:rsidRPr="00220D6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В.В. Путина </w:t>
      </w:r>
      <w:r w:rsidR="00220D6B" w:rsidRPr="00220D6B">
        <w:rPr>
          <w:rFonts w:ascii="Times New Roman" w:eastAsia="Calibri" w:hAnsi="Times New Roman" w:cs="Times New Roman"/>
          <w:sz w:val="28"/>
          <w:szCs w:val="28"/>
        </w:rPr>
        <w:t xml:space="preserve">и ведущих деловых объединений </w:t>
      </w:r>
      <w:r w:rsidR="00220D6B" w:rsidRPr="00220D6B">
        <w:rPr>
          <w:rFonts w:ascii="Times New Roman" w:eastAsia="Calibri" w:hAnsi="Times New Roman" w:cs="Times New Roman"/>
          <w:sz w:val="28"/>
          <w:szCs w:val="28"/>
        </w:rPr>
        <w:lastRenderedPageBreak/>
        <w:t>страны цифровой ресурс «ЗаБизнес.рф» предоставил предпринимателям возможность обжаловать действия правоохранительных органов, если они считают, что на их бизнес оказывается давление. При этом формат Платформы гарантирует рассмотрение обращений уполномоченными руководителями центральных аппаратов правоохранительных органов с возможностью учета мнения экспертов деловых объединений</w:t>
      </w:r>
      <w:r w:rsidR="006664F6">
        <w:rPr>
          <w:rFonts w:ascii="Times New Roman" w:eastAsia="Calibri" w:hAnsi="Times New Roman" w:cs="Times New Roman"/>
          <w:sz w:val="28"/>
          <w:szCs w:val="28"/>
        </w:rPr>
        <w:t>.</w:t>
      </w:r>
      <w:r w:rsidR="00220D6B" w:rsidRPr="00220D6B">
        <w:rPr>
          <w:rFonts w:ascii="Times New Roman" w:eastAsia="Calibri" w:hAnsi="Times New Roman" w:cs="Times New Roman"/>
          <w:sz w:val="28"/>
          <w:szCs w:val="28"/>
        </w:rPr>
        <w:t xml:space="preserve"> </w:t>
      </w:r>
      <w:r w:rsidR="006664F6">
        <w:rPr>
          <w:rFonts w:ascii="Times New Roman" w:eastAsia="Calibri" w:hAnsi="Times New Roman" w:cs="Times New Roman"/>
          <w:sz w:val="28"/>
          <w:szCs w:val="28"/>
        </w:rPr>
        <w:t>Он</w:t>
      </w:r>
      <w:r w:rsidR="00220D6B" w:rsidRPr="00220D6B">
        <w:rPr>
          <w:rFonts w:ascii="Times New Roman" w:eastAsia="Calibri" w:hAnsi="Times New Roman" w:cs="Times New Roman"/>
          <w:sz w:val="28"/>
          <w:szCs w:val="28"/>
        </w:rPr>
        <w:t xml:space="preserve"> позволяет </w:t>
      </w:r>
      <w:r w:rsidR="006664F6">
        <w:rPr>
          <w:rFonts w:ascii="Times New Roman" w:eastAsia="Calibri" w:hAnsi="Times New Roman" w:cs="Times New Roman"/>
          <w:sz w:val="28"/>
          <w:szCs w:val="28"/>
        </w:rPr>
        <w:t xml:space="preserve">также </w:t>
      </w:r>
      <w:r w:rsidR="00220D6B" w:rsidRPr="00220D6B">
        <w:rPr>
          <w:rFonts w:ascii="Times New Roman" w:eastAsia="Calibri" w:hAnsi="Times New Roman" w:cs="Times New Roman"/>
          <w:sz w:val="28"/>
          <w:szCs w:val="28"/>
        </w:rPr>
        <w:t>решать возникающие пробл</w:t>
      </w:r>
      <w:r w:rsidR="006664F6">
        <w:rPr>
          <w:rFonts w:ascii="Times New Roman" w:eastAsia="Calibri" w:hAnsi="Times New Roman" w:cs="Times New Roman"/>
          <w:sz w:val="28"/>
          <w:szCs w:val="28"/>
        </w:rPr>
        <w:t>емы в кратчайшие сроки.</w:t>
      </w:r>
    </w:p>
    <w:p w:rsidR="00220D6B" w:rsidRPr="00220D6B" w:rsidRDefault="006664F6" w:rsidP="0040745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19 ноября 2021 г.</w:t>
      </w:r>
      <w:r w:rsidR="00220D6B" w:rsidRPr="00220D6B">
        <w:rPr>
          <w:rFonts w:ascii="Times New Roman" w:eastAsia="Calibri" w:hAnsi="Times New Roman" w:cs="Times New Roman"/>
          <w:sz w:val="28"/>
          <w:szCs w:val="28"/>
        </w:rPr>
        <w:t xml:space="preserve"> на цифровой платформе </w:t>
      </w:r>
      <w:r>
        <w:rPr>
          <w:rFonts w:ascii="Times New Roman" w:eastAsia="Calibri" w:hAnsi="Times New Roman" w:cs="Times New Roman"/>
          <w:sz w:val="28"/>
          <w:szCs w:val="28"/>
        </w:rPr>
        <w:t xml:space="preserve">были </w:t>
      </w:r>
      <w:r w:rsidR="00220D6B" w:rsidRPr="00220D6B">
        <w:rPr>
          <w:rFonts w:ascii="Times New Roman" w:eastAsia="Calibri" w:hAnsi="Times New Roman" w:cs="Times New Roman"/>
          <w:sz w:val="28"/>
          <w:szCs w:val="28"/>
        </w:rPr>
        <w:t>зарегистрирова</w:t>
      </w:r>
      <w:r>
        <w:rPr>
          <w:rFonts w:ascii="Times New Roman" w:eastAsia="Calibri" w:hAnsi="Times New Roman" w:cs="Times New Roman"/>
          <w:sz w:val="28"/>
          <w:szCs w:val="28"/>
        </w:rPr>
        <w:t>ны</w:t>
      </w:r>
      <w:r w:rsidR="00220D6B" w:rsidRPr="00220D6B">
        <w:rPr>
          <w:rFonts w:ascii="Times New Roman" w:eastAsia="Calibri" w:hAnsi="Times New Roman" w:cs="Times New Roman"/>
          <w:sz w:val="28"/>
          <w:szCs w:val="28"/>
        </w:rPr>
        <w:t xml:space="preserve"> 3317 предпринимателей, которыми </w:t>
      </w:r>
      <w:r>
        <w:rPr>
          <w:rFonts w:ascii="Times New Roman" w:eastAsia="Calibri" w:hAnsi="Times New Roman" w:cs="Times New Roman"/>
          <w:sz w:val="28"/>
          <w:szCs w:val="28"/>
        </w:rPr>
        <w:t>были направлены</w:t>
      </w:r>
      <w:r w:rsidR="00220D6B" w:rsidRPr="00220D6B">
        <w:rPr>
          <w:rFonts w:ascii="Times New Roman" w:eastAsia="Calibri" w:hAnsi="Times New Roman" w:cs="Times New Roman"/>
          <w:sz w:val="28"/>
          <w:szCs w:val="28"/>
        </w:rPr>
        <w:t xml:space="preserve"> 2434 обращения в правоохранительные органы. </w:t>
      </w:r>
    </w:p>
    <w:p w:rsidR="00220D6B" w:rsidRPr="00220D6B" w:rsidRDefault="00220D6B" w:rsidP="00407452">
      <w:pPr>
        <w:spacing w:after="0" w:line="240" w:lineRule="auto"/>
        <w:ind w:firstLine="708"/>
        <w:jc w:val="both"/>
        <w:rPr>
          <w:rFonts w:ascii="Times New Roman" w:eastAsia="Calibri" w:hAnsi="Times New Roman" w:cs="Times New Roman"/>
          <w:sz w:val="28"/>
          <w:szCs w:val="28"/>
        </w:rPr>
      </w:pPr>
      <w:r w:rsidRPr="00220D6B">
        <w:rPr>
          <w:rFonts w:ascii="Times New Roman" w:eastAsia="Calibri" w:hAnsi="Times New Roman" w:cs="Times New Roman"/>
          <w:sz w:val="28"/>
          <w:szCs w:val="28"/>
        </w:rPr>
        <w:t>В ТПП РФ, как к соисполнителю</w:t>
      </w:r>
      <w:r w:rsidR="006664F6">
        <w:rPr>
          <w:rFonts w:ascii="Times New Roman" w:eastAsia="Calibri" w:hAnsi="Times New Roman" w:cs="Times New Roman"/>
          <w:sz w:val="28"/>
          <w:szCs w:val="28"/>
        </w:rPr>
        <w:t>,</w:t>
      </w:r>
      <w:r w:rsidRPr="00220D6B">
        <w:rPr>
          <w:rFonts w:ascii="Times New Roman" w:eastAsia="Calibri" w:hAnsi="Times New Roman" w:cs="Times New Roman"/>
          <w:sz w:val="28"/>
          <w:szCs w:val="28"/>
        </w:rPr>
        <w:t xml:space="preserve"> </w:t>
      </w:r>
      <w:r w:rsidR="006664F6">
        <w:rPr>
          <w:rFonts w:ascii="Times New Roman" w:eastAsia="Calibri" w:hAnsi="Times New Roman" w:cs="Times New Roman"/>
          <w:sz w:val="28"/>
          <w:szCs w:val="28"/>
        </w:rPr>
        <w:t>поступили</w:t>
      </w:r>
      <w:r w:rsidRPr="00220D6B">
        <w:rPr>
          <w:rFonts w:ascii="Times New Roman" w:eastAsia="Calibri" w:hAnsi="Times New Roman" w:cs="Times New Roman"/>
          <w:sz w:val="28"/>
          <w:szCs w:val="28"/>
        </w:rPr>
        <w:t xml:space="preserve"> 233 обращения, которые </w:t>
      </w:r>
      <w:r w:rsidR="00A867E1">
        <w:rPr>
          <w:rFonts w:ascii="Times New Roman" w:eastAsia="Calibri" w:hAnsi="Times New Roman" w:cs="Times New Roman"/>
          <w:sz w:val="28"/>
          <w:szCs w:val="28"/>
        </w:rPr>
        <w:t>были</w:t>
      </w:r>
      <w:r w:rsidRPr="00220D6B">
        <w:rPr>
          <w:rFonts w:ascii="Times New Roman" w:eastAsia="Calibri" w:hAnsi="Times New Roman" w:cs="Times New Roman"/>
          <w:sz w:val="28"/>
          <w:szCs w:val="28"/>
        </w:rPr>
        <w:t xml:space="preserve"> рассмотрены. ТПП РФ</w:t>
      </w:r>
      <w:r w:rsidR="006664F6">
        <w:rPr>
          <w:rFonts w:ascii="Times New Roman" w:eastAsia="Calibri" w:hAnsi="Times New Roman" w:cs="Times New Roman"/>
          <w:sz w:val="28"/>
          <w:szCs w:val="28"/>
        </w:rPr>
        <w:t xml:space="preserve"> была </w:t>
      </w:r>
      <w:r w:rsidRPr="00220D6B">
        <w:rPr>
          <w:rFonts w:ascii="Times New Roman" w:eastAsia="Calibri" w:hAnsi="Times New Roman" w:cs="Times New Roman"/>
          <w:sz w:val="28"/>
          <w:szCs w:val="28"/>
        </w:rPr>
        <w:t>дана оценка действиям сотрудников правоохранительных органов и заявителям</w:t>
      </w:r>
      <w:r w:rsidR="006664F6">
        <w:rPr>
          <w:rFonts w:ascii="Times New Roman" w:eastAsia="Calibri" w:hAnsi="Times New Roman" w:cs="Times New Roman"/>
          <w:sz w:val="28"/>
          <w:szCs w:val="28"/>
        </w:rPr>
        <w:t>,</w:t>
      </w:r>
      <w:r w:rsidRPr="00220D6B">
        <w:rPr>
          <w:rFonts w:ascii="Times New Roman" w:eastAsia="Calibri" w:hAnsi="Times New Roman" w:cs="Times New Roman"/>
          <w:sz w:val="28"/>
          <w:szCs w:val="28"/>
        </w:rPr>
        <w:t xml:space="preserve"> представлены разъяснения спорных ситуаций и </w:t>
      </w:r>
      <w:r w:rsidR="006664F6">
        <w:rPr>
          <w:rFonts w:ascii="Times New Roman" w:eastAsia="Calibri" w:hAnsi="Times New Roman" w:cs="Times New Roman"/>
          <w:sz w:val="28"/>
          <w:szCs w:val="28"/>
        </w:rPr>
        <w:t xml:space="preserve">предложен </w:t>
      </w:r>
      <w:r w:rsidRPr="00220D6B">
        <w:rPr>
          <w:rFonts w:ascii="Times New Roman" w:eastAsia="Calibri" w:hAnsi="Times New Roman" w:cs="Times New Roman"/>
          <w:sz w:val="28"/>
          <w:szCs w:val="28"/>
        </w:rPr>
        <w:t xml:space="preserve">правовой механизм </w:t>
      </w:r>
      <w:r w:rsidR="006664F6">
        <w:rPr>
          <w:rFonts w:ascii="Times New Roman" w:eastAsia="Calibri" w:hAnsi="Times New Roman" w:cs="Times New Roman"/>
          <w:sz w:val="28"/>
          <w:szCs w:val="28"/>
        </w:rPr>
        <w:t>защиты</w:t>
      </w:r>
      <w:r w:rsidRPr="00220D6B">
        <w:rPr>
          <w:rFonts w:ascii="Times New Roman" w:eastAsia="Calibri" w:hAnsi="Times New Roman" w:cs="Times New Roman"/>
          <w:sz w:val="28"/>
          <w:szCs w:val="28"/>
        </w:rPr>
        <w:t xml:space="preserve"> законных прав и интересов</w:t>
      </w:r>
      <w:r w:rsidR="006664F6">
        <w:rPr>
          <w:rFonts w:ascii="Times New Roman" w:eastAsia="Calibri" w:hAnsi="Times New Roman" w:cs="Times New Roman"/>
          <w:sz w:val="28"/>
          <w:szCs w:val="28"/>
        </w:rPr>
        <w:t xml:space="preserve"> заявителей</w:t>
      </w:r>
      <w:r w:rsidRPr="00220D6B">
        <w:rPr>
          <w:rFonts w:ascii="Times New Roman" w:eastAsia="Calibri" w:hAnsi="Times New Roman" w:cs="Times New Roman"/>
          <w:sz w:val="28"/>
          <w:szCs w:val="28"/>
        </w:rPr>
        <w:t xml:space="preserve">. </w:t>
      </w:r>
    </w:p>
    <w:p w:rsidR="00220D6B" w:rsidRPr="00220D6B" w:rsidRDefault="00220D6B" w:rsidP="00407452">
      <w:pPr>
        <w:spacing w:after="0" w:line="240" w:lineRule="auto"/>
        <w:ind w:firstLine="708"/>
        <w:jc w:val="both"/>
        <w:rPr>
          <w:rFonts w:ascii="Times New Roman" w:eastAsia="Calibri" w:hAnsi="Times New Roman" w:cs="Times New Roman"/>
          <w:sz w:val="28"/>
          <w:szCs w:val="28"/>
        </w:rPr>
      </w:pPr>
      <w:r w:rsidRPr="00220D6B">
        <w:rPr>
          <w:rFonts w:ascii="Times New Roman" w:eastAsia="Calibri" w:hAnsi="Times New Roman" w:cs="Times New Roman"/>
          <w:sz w:val="28"/>
          <w:szCs w:val="28"/>
        </w:rPr>
        <w:t xml:space="preserve">Проблемы, изложенные в 23 обращениях, </w:t>
      </w:r>
      <w:r w:rsidR="006664F6">
        <w:rPr>
          <w:rFonts w:ascii="Times New Roman" w:eastAsia="Calibri" w:hAnsi="Times New Roman" w:cs="Times New Roman"/>
          <w:sz w:val="28"/>
          <w:szCs w:val="28"/>
        </w:rPr>
        <w:t>поступивших в Палату</w:t>
      </w:r>
      <w:r w:rsidRPr="00220D6B">
        <w:rPr>
          <w:rFonts w:ascii="Times New Roman" w:eastAsia="Calibri" w:hAnsi="Times New Roman" w:cs="Times New Roman"/>
          <w:sz w:val="28"/>
          <w:szCs w:val="28"/>
        </w:rPr>
        <w:t>, отмечены заявителями как «решенные»</w:t>
      </w:r>
      <w:r w:rsidR="006664F6">
        <w:rPr>
          <w:rFonts w:ascii="Times New Roman" w:eastAsia="Calibri" w:hAnsi="Times New Roman" w:cs="Times New Roman"/>
          <w:sz w:val="28"/>
          <w:szCs w:val="28"/>
        </w:rPr>
        <w:t>.</w:t>
      </w:r>
    </w:p>
    <w:p w:rsidR="00220D6B" w:rsidRPr="00220D6B" w:rsidRDefault="006664F6" w:rsidP="0040745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Платформой в</w:t>
      </w:r>
      <w:r w:rsidR="00220D6B" w:rsidRPr="00220D6B">
        <w:rPr>
          <w:rFonts w:ascii="Times New Roman" w:eastAsia="Calibri" w:hAnsi="Times New Roman" w:cs="Times New Roman"/>
          <w:sz w:val="28"/>
          <w:szCs w:val="28"/>
        </w:rPr>
        <w:t xml:space="preserve"> марте текущего года </w:t>
      </w:r>
      <w:r>
        <w:rPr>
          <w:rFonts w:ascii="Times New Roman" w:eastAsia="Calibri" w:hAnsi="Times New Roman" w:cs="Times New Roman"/>
          <w:sz w:val="28"/>
          <w:szCs w:val="28"/>
        </w:rPr>
        <w:t xml:space="preserve">была </w:t>
      </w:r>
      <w:r w:rsidR="00220D6B" w:rsidRPr="00220D6B">
        <w:rPr>
          <w:rFonts w:ascii="Times New Roman" w:eastAsia="Calibri" w:hAnsi="Times New Roman" w:cs="Times New Roman"/>
          <w:sz w:val="28"/>
          <w:szCs w:val="28"/>
        </w:rPr>
        <w:t xml:space="preserve">проведена конференция на площадке ТПП Москвы, в мае </w:t>
      </w:r>
      <w:r>
        <w:rPr>
          <w:rFonts w:ascii="Times New Roman" w:eastAsia="Calibri" w:hAnsi="Times New Roman" w:cs="Times New Roman"/>
          <w:sz w:val="28"/>
          <w:szCs w:val="28"/>
        </w:rPr>
        <w:t xml:space="preserve">- </w:t>
      </w:r>
      <w:r w:rsidR="00220D6B" w:rsidRPr="00220D6B">
        <w:rPr>
          <w:rFonts w:ascii="Times New Roman" w:eastAsia="Calibri" w:hAnsi="Times New Roman" w:cs="Times New Roman"/>
          <w:sz w:val="28"/>
          <w:szCs w:val="28"/>
        </w:rPr>
        <w:t>на площадке ТПП Московской области.</w:t>
      </w:r>
    </w:p>
    <w:p w:rsidR="00220D6B" w:rsidRPr="00220D6B" w:rsidRDefault="00220D6B" w:rsidP="00407452">
      <w:pPr>
        <w:spacing w:after="0" w:line="240" w:lineRule="auto"/>
        <w:ind w:firstLine="708"/>
        <w:jc w:val="both"/>
        <w:rPr>
          <w:rFonts w:ascii="Times New Roman" w:eastAsia="Calibri" w:hAnsi="Times New Roman" w:cs="Times New Roman"/>
          <w:sz w:val="28"/>
          <w:szCs w:val="28"/>
        </w:rPr>
      </w:pPr>
      <w:r w:rsidRPr="00220D6B">
        <w:rPr>
          <w:rFonts w:ascii="Times New Roman" w:eastAsia="Calibri" w:hAnsi="Times New Roman" w:cs="Times New Roman"/>
          <w:sz w:val="28"/>
          <w:szCs w:val="28"/>
        </w:rPr>
        <w:t xml:space="preserve">На проведенных конференциях обсуждались наиболее острые вопросы защиты </w:t>
      </w:r>
      <w:r w:rsidR="00EB18AA">
        <w:rPr>
          <w:rFonts w:ascii="Times New Roman" w:eastAsia="Calibri" w:hAnsi="Times New Roman" w:cs="Times New Roman"/>
          <w:sz w:val="28"/>
          <w:szCs w:val="28"/>
        </w:rPr>
        <w:t xml:space="preserve">прав </w:t>
      </w:r>
      <w:r w:rsidRPr="00220D6B">
        <w:rPr>
          <w:rFonts w:ascii="Times New Roman" w:eastAsia="Calibri" w:hAnsi="Times New Roman" w:cs="Times New Roman"/>
          <w:sz w:val="28"/>
          <w:szCs w:val="28"/>
        </w:rPr>
        <w:t>предпринимателей, предложения по формированию новых стандартов работы органов власти с обращениями предпринимателей</w:t>
      </w:r>
      <w:r w:rsidR="00EB18AA">
        <w:rPr>
          <w:rFonts w:ascii="Times New Roman" w:eastAsia="Calibri" w:hAnsi="Times New Roman" w:cs="Times New Roman"/>
          <w:sz w:val="28"/>
          <w:szCs w:val="28"/>
        </w:rPr>
        <w:t>,</w:t>
      </w:r>
      <w:r w:rsidRPr="00220D6B">
        <w:rPr>
          <w:rFonts w:ascii="Times New Roman" w:eastAsia="Calibri" w:hAnsi="Times New Roman" w:cs="Times New Roman"/>
          <w:sz w:val="28"/>
          <w:szCs w:val="28"/>
        </w:rPr>
        <w:t xml:space="preserve"> повышения прозрачности деятельности силовых структур, а также предложения по изменению законодательства, направленного на снижение административного давления на бизнес, по доработке механизмов взаимодействия бизнеса с силовыми органами.</w:t>
      </w:r>
    </w:p>
    <w:p w:rsidR="00220D6B" w:rsidRPr="00220D6B" w:rsidRDefault="00220D6B" w:rsidP="00407452">
      <w:pPr>
        <w:spacing w:after="0" w:line="240" w:lineRule="auto"/>
        <w:ind w:firstLine="708"/>
        <w:jc w:val="both"/>
        <w:rPr>
          <w:rFonts w:ascii="Times New Roman" w:eastAsia="Calibri" w:hAnsi="Times New Roman" w:cs="Times New Roman"/>
          <w:sz w:val="28"/>
          <w:szCs w:val="28"/>
        </w:rPr>
      </w:pPr>
      <w:r w:rsidRPr="00220D6B">
        <w:rPr>
          <w:rFonts w:ascii="Times New Roman" w:eastAsia="Calibri" w:hAnsi="Times New Roman" w:cs="Times New Roman"/>
          <w:sz w:val="28"/>
          <w:szCs w:val="28"/>
        </w:rPr>
        <w:t xml:space="preserve">Всего региональные торгово-промышленные палаты приняли участие более чем в 15 мероприятиях, проведенных в текущем году Платформой. </w:t>
      </w:r>
    </w:p>
    <w:p w:rsidR="00220D6B" w:rsidRPr="00220D6B" w:rsidRDefault="00220D6B" w:rsidP="00407452">
      <w:pPr>
        <w:spacing w:after="0" w:line="240" w:lineRule="auto"/>
        <w:ind w:firstLine="708"/>
        <w:jc w:val="both"/>
        <w:rPr>
          <w:rFonts w:ascii="Times New Roman" w:eastAsia="Calibri" w:hAnsi="Times New Roman" w:cs="Times New Roman"/>
          <w:sz w:val="28"/>
          <w:szCs w:val="28"/>
        </w:rPr>
      </w:pPr>
      <w:r w:rsidRPr="00220D6B">
        <w:rPr>
          <w:rFonts w:ascii="Times New Roman" w:eastAsia="Calibri" w:hAnsi="Times New Roman" w:cs="Times New Roman"/>
          <w:sz w:val="28"/>
          <w:szCs w:val="28"/>
        </w:rPr>
        <w:t xml:space="preserve">В процессе взаимодействия с Платформой Палатой </w:t>
      </w:r>
      <w:r w:rsidR="00EB18AA">
        <w:rPr>
          <w:rFonts w:ascii="Times New Roman" w:eastAsia="Calibri" w:hAnsi="Times New Roman" w:cs="Times New Roman"/>
          <w:sz w:val="28"/>
          <w:szCs w:val="28"/>
        </w:rPr>
        <w:t xml:space="preserve">были </w:t>
      </w:r>
      <w:r w:rsidRPr="00220D6B">
        <w:rPr>
          <w:rFonts w:ascii="Times New Roman" w:eastAsia="Calibri" w:hAnsi="Times New Roman" w:cs="Times New Roman"/>
          <w:sz w:val="28"/>
          <w:szCs w:val="28"/>
        </w:rPr>
        <w:t xml:space="preserve">разработаны предложения по совершенствованию функционирования Платформы «ЗаБизнес.рф» и изменению законодательства. </w:t>
      </w:r>
    </w:p>
    <w:p w:rsidR="00220D6B" w:rsidRPr="00220D6B" w:rsidRDefault="00220D6B" w:rsidP="00407452">
      <w:pPr>
        <w:spacing w:after="0" w:line="240" w:lineRule="auto"/>
        <w:ind w:firstLine="708"/>
        <w:jc w:val="both"/>
        <w:rPr>
          <w:rFonts w:ascii="Times New Roman" w:eastAsia="Calibri" w:hAnsi="Times New Roman" w:cs="Times New Roman"/>
          <w:sz w:val="28"/>
          <w:szCs w:val="28"/>
        </w:rPr>
      </w:pPr>
      <w:r w:rsidRPr="00220D6B">
        <w:rPr>
          <w:rFonts w:ascii="Times New Roman" w:eastAsia="Calibri" w:hAnsi="Times New Roman" w:cs="Times New Roman"/>
          <w:sz w:val="28"/>
          <w:szCs w:val="28"/>
        </w:rPr>
        <w:t>В частности</w:t>
      </w:r>
      <w:r w:rsidR="00EB18AA">
        <w:rPr>
          <w:rFonts w:ascii="Times New Roman" w:eastAsia="Calibri" w:hAnsi="Times New Roman" w:cs="Times New Roman"/>
          <w:sz w:val="28"/>
          <w:szCs w:val="28"/>
        </w:rPr>
        <w:t xml:space="preserve">, было </w:t>
      </w:r>
      <w:r w:rsidRPr="00220D6B">
        <w:rPr>
          <w:rFonts w:ascii="Times New Roman" w:eastAsia="Calibri" w:hAnsi="Times New Roman" w:cs="Times New Roman"/>
          <w:sz w:val="28"/>
          <w:szCs w:val="28"/>
        </w:rPr>
        <w:t xml:space="preserve"> предложено:</w:t>
      </w:r>
    </w:p>
    <w:p w:rsidR="00220D6B" w:rsidRPr="00220D6B" w:rsidRDefault="00220D6B" w:rsidP="00407452">
      <w:pPr>
        <w:spacing w:after="0" w:line="240" w:lineRule="auto"/>
        <w:ind w:firstLine="708"/>
        <w:jc w:val="both"/>
        <w:rPr>
          <w:rFonts w:ascii="Times New Roman" w:eastAsia="Calibri" w:hAnsi="Times New Roman" w:cs="Times New Roman"/>
          <w:sz w:val="28"/>
          <w:szCs w:val="28"/>
        </w:rPr>
      </w:pPr>
      <w:r w:rsidRPr="00220D6B">
        <w:rPr>
          <w:rFonts w:ascii="Times New Roman" w:eastAsia="Calibri" w:hAnsi="Times New Roman" w:cs="Times New Roman"/>
          <w:sz w:val="28"/>
          <w:szCs w:val="28"/>
        </w:rPr>
        <w:t>- расширить функционал Платформы за счет привлечения в качестве субъектов по рассмотрению обращений органов дознания, включая Федеральную таможенную службу;</w:t>
      </w:r>
    </w:p>
    <w:p w:rsidR="00220D6B" w:rsidRPr="00220D6B" w:rsidRDefault="00220D6B" w:rsidP="00407452">
      <w:pPr>
        <w:spacing w:after="0" w:line="240" w:lineRule="auto"/>
        <w:ind w:firstLine="708"/>
        <w:jc w:val="both"/>
        <w:rPr>
          <w:rFonts w:ascii="Times New Roman" w:eastAsia="Calibri" w:hAnsi="Times New Roman" w:cs="Times New Roman"/>
          <w:sz w:val="28"/>
          <w:szCs w:val="28"/>
        </w:rPr>
      </w:pPr>
      <w:r w:rsidRPr="00220D6B">
        <w:rPr>
          <w:rFonts w:ascii="Times New Roman" w:eastAsia="Calibri" w:hAnsi="Times New Roman" w:cs="Times New Roman"/>
          <w:sz w:val="28"/>
          <w:szCs w:val="28"/>
        </w:rPr>
        <w:t xml:space="preserve">- </w:t>
      </w:r>
      <w:r w:rsidR="00EB18AA">
        <w:rPr>
          <w:rFonts w:ascii="Times New Roman" w:eastAsia="Calibri" w:hAnsi="Times New Roman" w:cs="Times New Roman"/>
          <w:sz w:val="28"/>
          <w:szCs w:val="28"/>
        </w:rPr>
        <w:t xml:space="preserve">закрепить </w:t>
      </w:r>
      <w:r w:rsidRPr="00220D6B">
        <w:rPr>
          <w:rFonts w:ascii="Times New Roman" w:eastAsia="Calibri" w:hAnsi="Times New Roman" w:cs="Times New Roman"/>
          <w:sz w:val="28"/>
          <w:szCs w:val="28"/>
        </w:rPr>
        <w:t>в Федеральном законе от 02.05.2006 г. № 59-ФЗ  «О порядке рассмотрения обращений граждан Российской Федерации» правовой статус Платформы.</w:t>
      </w:r>
    </w:p>
    <w:p w:rsidR="00220D6B" w:rsidRPr="00220D6B" w:rsidRDefault="00220D6B" w:rsidP="00407452">
      <w:pPr>
        <w:spacing w:after="0" w:line="240" w:lineRule="auto"/>
        <w:ind w:firstLine="708"/>
        <w:jc w:val="both"/>
        <w:rPr>
          <w:rFonts w:ascii="Times New Roman" w:eastAsia="Calibri" w:hAnsi="Times New Roman" w:cs="Times New Roman"/>
          <w:sz w:val="28"/>
          <w:szCs w:val="28"/>
        </w:rPr>
      </w:pPr>
      <w:r w:rsidRPr="00220D6B">
        <w:rPr>
          <w:rFonts w:ascii="Times New Roman" w:eastAsia="Calibri" w:hAnsi="Times New Roman" w:cs="Times New Roman"/>
          <w:sz w:val="28"/>
          <w:szCs w:val="28"/>
        </w:rPr>
        <w:t>На основе анализа пос</w:t>
      </w:r>
      <w:r w:rsidR="00B12088">
        <w:rPr>
          <w:rFonts w:ascii="Times New Roman" w:eastAsia="Calibri" w:hAnsi="Times New Roman" w:cs="Times New Roman"/>
          <w:sz w:val="28"/>
          <w:szCs w:val="28"/>
        </w:rPr>
        <w:t>тупивших на Платформу обращений</w:t>
      </w:r>
      <w:r w:rsidRPr="00220D6B">
        <w:rPr>
          <w:rFonts w:ascii="Times New Roman" w:eastAsia="Calibri" w:hAnsi="Times New Roman" w:cs="Times New Roman"/>
          <w:sz w:val="28"/>
          <w:szCs w:val="28"/>
        </w:rPr>
        <w:t xml:space="preserve"> Палата выступила с законодательной инициативой</w:t>
      </w:r>
      <w:r w:rsidR="00EB18AA">
        <w:rPr>
          <w:rFonts w:ascii="Times New Roman" w:eastAsia="Calibri" w:hAnsi="Times New Roman" w:cs="Times New Roman"/>
          <w:sz w:val="28"/>
          <w:szCs w:val="28"/>
        </w:rPr>
        <w:t>.</w:t>
      </w:r>
      <w:r w:rsidRPr="00220D6B">
        <w:rPr>
          <w:rFonts w:ascii="Times New Roman" w:eastAsia="Calibri" w:hAnsi="Times New Roman" w:cs="Times New Roman"/>
          <w:sz w:val="28"/>
          <w:szCs w:val="28"/>
        </w:rPr>
        <w:t xml:space="preserve"> </w:t>
      </w:r>
      <w:r w:rsidR="00EB18AA">
        <w:rPr>
          <w:rFonts w:ascii="Times New Roman" w:eastAsia="Calibri" w:hAnsi="Times New Roman" w:cs="Times New Roman"/>
          <w:sz w:val="28"/>
          <w:szCs w:val="28"/>
        </w:rPr>
        <w:t>Было предложено внести изменения</w:t>
      </w:r>
      <w:r w:rsidRPr="00220D6B">
        <w:rPr>
          <w:rFonts w:ascii="Times New Roman" w:eastAsia="Calibri" w:hAnsi="Times New Roman" w:cs="Times New Roman"/>
          <w:sz w:val="28"/>
          <w:szCs w:val="28"/>
        </w:rPr>
        <w:t xml:space="preserve"> в статью 177 УПК РФ, </w:t>
      </w:r>
      <w:r w:rsidR="00EB18AA">
        <w:rPr>
          <w:rFonts w:ascii="Times New Roman" w:eastAsia="Calibri" w:hAnsi="Times New Roman" w:cs="Times New Roman"/>
          <w:sz w:val="28"/>
          <w:szCs w:val="28"/>
        </w:rPr>
        <w:t>которые бы обязывали</w:t>
      </w:r>
      <w:r w:rsidRPr="00220D6B">
        <w:rPr>
          <w:rFonts w:ascii="Times New Roman" w:eastAsia="Calibri" w:hAnsi="Times New Roman" w:cs="Times New Roman"/>
          <w:sz w:val="28"/>
          <w:szCs w:val="28"/>
        </w:rPr>
        <w:t xml:space="preserve"> должностных лиц правоохранительных органов предоставлять собственникам помещений либо представителям организаций копию протокола осмотра с указанием изъятых </w:t>
      </w:r>
      <w:r w:rsidR="00EB18AA">
        <w:rPr>
          <w:rFonts w:ascii="Times New Roman" w:eastAsia="Calibri" w:hAnsi="Times New Roman" w:cs="Times New Roman"/>
          <w:sz w:val="28"/>
          <w:szCs w:val="28"/>
        </w:rPr>
        <w:t xml:space="preserve">в ходе осмотра </w:t>
      </w:r>
      <w:r w:rsidRPr="00220D6B">
        <w:rPr>
          <w:rFonts w:ascii="Times New Roman" w:eastAsia="Calibri" w:hAnsi="Times New Roman" w:cs="Times New Roman"/>
          <w:sz w:val="28"/>
          <w:szCs w:val="28"/>
        </w:rPr>
        <w:t>документов и предметов.</w:t>
      </w:r>
    </w:p>
    <w:p w:rsidR="00220D6B" w:rsidRPr="00220D6B" w:rsidRDefault="00220D6B" w:rsidP="00407452">
      <w:pPr>
        <w:spacing w:after="0" w:line="240" w:lineRule="auto"/>
        <w:ind w:firstLine="708"/>
        <w:jc w:val="both"/>
        <w:rPr>
          <w:rFonts w:ascii="Times New Roman" w:eastAsia="Calibri" w:hAnsi="Times New Roman" w:cs="Times New Roman"/>
          <w:sz w:val="28"/>
          <w:szCs w:val="28"/>
        </w:rPr>
      </w:pPr>
      <w:r w:rsidRPr="00220D6B">
        <w:rPr>
          <w:rFonts w:ascii="Times New Roman" w:eastAsia="Calibri" w:hAnsi="Times New Roman" w:cs="Times New Roman"/>
          <w:sz w:val="28"/>
          <w:szCs w:val="28"/>
        </w:rPr>
        <w:lastRenderedPageBreak/>
        <w:t>В целом члены Наблюдательного сов</w:t>
      </w:r>
      <w:r w:rsidR="006E6AAA">
        <w:rPr>
          <w:rFonts w:ascii="Times New Roman" w:eastAsia="Calibri" w:hAnsi="Times New Roman" w:cs="Times New Roman"/>
          <w:sz w:val="28"/>
          <w:szCs w:val="28"/>
        </w:rPr>
        <w:t>ета высоко оценили возможности Ц</w:t>
      </w:r>
      <w:r w:rsidRPr="00220D6B">
        <w:rPr>
          <w:rFonts w:ascii="Times New Roman" w:eastAsia="Calibri" w:hAnsi="Times New Roman" w:cs="Times New Roman"/>
          <w:sz w:val="28"/>
          <w:szCs w:val="28"/>
        </w:rPr>
        <w:t>ифровой платформы по налаживанию диалога между правоохранительными органами и бизнесом.</w:t>
      </w:r>
    </w:p>
    <w:p w:rsidR="006848E5" w:rsidRPr="002E6ED0" w:rsidRDefault="006848E5" w:rsidP="006848E5">
      <w:pPr>
        <w:spacing w:after="0"/>
        <w:jc w:val="center"/>
        <w:rPr>
          <w:rFonts w:ascii="Times New Roman" w:hAnsi="Times New Roman" w:cs="Times New Roman"/>
          <w:sz w:val="28"/>
          <w:szCs w:val="28"/>
        </w:rPr>
      </w:pPr>
    </w:p>
    <w:p w:rsidR="006848E5" w:rsidRDefault="006848E5" w:rsidP="002012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вопросе реформирования банкротства точка еще не поставлена</w:t>
      </w:r>
    </w:p>
    <w:p w:rsidR="006848E5" w:rsidRPr="002E6ED0" w:rsidRDefault="006848E5" w:rsidP="00201252">
      <w:pPr>
        <w:spacing w:after="0" w:line="240" w:lineRule="auto"/>
        <w:jc w:val="center"/>
        <w:rPr>
          <w:rFonts w:ascii="Times New Roman" w:hAnsi="Times New Roman" w:cs="Times New Roman"/>
          <w:sz w:val="28"/>
          <w:szCs w:val="28"/>
        </w:rPr>
      </w:pPr>
    </w:p>
    <w:p w:rsidR="006848E5" w:rsidRDefault="006848E5" w:rsidP="00201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про</w:t>
      </w:r>
      <w:r w:rsidR="00645A42">
        <w:rPr>
          <w:rFonts w:ascii="Times New Roman" w:hAnsi="Times New Roman" w:cs="Times New Roman"/>
          <w:sz w:val="28"/>
          <w:szCs w:val="28"/>
        </w:rPr>
        <w:t>должается</w:t>
      </w:r>
      <w:r>
        <w:rPr>
          <w:rFonts w:ascii="Times New Roman" w:hAnsi="Times New Roman" w:cs="Times New Roman"/>
          <w:sz w:val="28"/>
          <w:szCs w:val="28"/>
        </w:rPr>
        <w:t xml:space="preserve"> масштабная работа </w:t>
      </w:r>
      <w:r w:rsidR="00645A42">
        <w:rPr>
          <w:rFonts w:ascii="Times New Roman" w:hAnsi="Times New Roman" w:cs="Times New Roman"/>
          <w:sz w:val="28"/>
          <w:szCs w:val="28"/>
        </w:rPr>
        <w:t>по реформированию</w:t>
      </w:r>
      <w:r>
        <w:rPr>
          <w:rFonts w:ascii="Times New Roman" w:hAnsi="Times New Roman" w:cs="Times New Roman"/>
          <w:sz w:val="28"/>
          <w:szCs w:val="28"/>
        </w:rPr>
        <w:t xml:space="preserve"> законодательства о банкротстве. Правительственным законопроектом № 1172553-7, который </w:t>
      </w:r>
      <w:r w:rsidR="00645A42">
        <w:rPr>
          <w:rFonts w:ascii="Times New Roman" w:hAnsi="Times New Roman" w:cs="Times New Roman"/>
          <w:sz w:val="28"/>
          <w:szCs w:val="28"/>
        </w:rPr>
        <w:t xml:space="preserve">был внесен в Госдуму РФ, но </w:t>
      </w:r>
      <w:r>
        <w:rPr>
          <w:rFonts w:ascii="Times New Roman" w:hAnsi="Times New Roman" w:cs="Times New Roman"/>
          <w:sz w:val="28"/>
          <w:szCs w:val="28"/>
        </w:rPr>
        <w:t xml:space="preserve">в первом чтении еще не рассматривался, предлагается </w:t>
      </w:r>
      <w:r w:rsidR="00645A42">
        <w:rPr>
          <w:rFonts w:ascii="Times New Roman" w:hAnsi="Times New Roman" w:cs="Times New Roman"/>
          <w:sz w:val="28"/>
          <w:szCs w:val="28"/>
        </w:rPr>
        <w:t>ввести</w:t>
      </w:r>
      <w:r>
        <w:rPr>
          <w:rFonts w:ascii="Times New Roman" w:hAnsi="Times New Roman" w:cs="Times New Roman"/>
          <w:sz w:val="28"/>
          <w:szCs w:val="28"/>
        </w:rPr>
        <w:t xml:space="preserve"> вместо финансового оздоровления и внешнего управления процедуру реструктуризации долгов, а также изменить подход к формированию СРО арбитражных управляющих, их отбору и формированию компенсационного фонда. </w:t>
      </w:r>
    </w:p>
    <w:p w:rsidR="006848E5" w:rsidRDefault="006848E5" w:rsidP="00201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ТПП РФ</w:t>
      </w:r>
      <w:r w:rsidR="00645A42">
        <w:rPr>
          <w:rFonts w:ascii="Times New Roman" w:hAnsi="Times New Roman" w:cs="Times New Roman"/>
          <w:sz w:val="28"/>
          <w:szCs w:val="28"/>
        </w:rPr>
        <w:t>, опираясь</w:t>
      </w:r>
      <w:r>
        <w:rPr>
          <w:rFonts w:ascii="Times New Roman" w:hAnsi="Times New Roman" w:cs="Times New Roman"/>
          <w:sz w:val="28"/>
          <w:szCs w:val="28"/>
        </w:rPr>
        <w:t xml:space="preserve"> на</w:t>
      </w:r>
      <w:r w:rsidR="00246CBD">
        <w:rPr>
          <w:rFonts w:ascii="Times New Roman" w:hAnsi="Times New Roman" w:cs="Times New Roman"/>
          <w:sz w:val="28"/>
          <w:szCs w:val="28"/>
        </w:rPr>
        <w:t xml:space="preserve"> </w:t>
      </w:r>
      <w:r w:rsidR="00645A42">
        <w:rPr>
          <w:rFonts w:ascii="Times New Roman" w:hAnsi="Times New Roman" w:cs="Times New Roman"/>
          <w:sz w:val="28"/>
          <w:szCs w:val="28"/>
        </w:rPr>
        <w:t>мнение</w:t>
      </w:r>
      <w:r w:rsidR="00246CBD">
        <w:rPr>
          <w:rFonts w:ascii="Times New Roman" w:hAnsi="Times New Roman" w:cs="Times New Roman"/>
          <w:sz w:val="28"/>
          <w:szCs w:val="28"/>
        </w:rPr>
        <w:t xml:space="preserve"> бизнеса высказала</w:t>
      </w:r>
      <w:r>
        <w:rPr>
          <w:rFonts w:ascii="Times New Roman" w:hAnsi="Times New Roman" w:cs="Times New Roman"/>
          <w:sz w:val="28"/>
          <w:szCs w:val="28"/>
        </w:rPr>
        <w:t xml:space="preserve"> отрицательное мнение по законопроекту, предложив</w:t>
      </w:r>
      <w:r w:rsidR="00645A42">
        <w:rPr>
          <w:rFonts w:ascii="Times New Roman" w:hAnsi="Times New Roman" w:cs="Times New Roman"/>
          <w:sz w:val="28"/>
          <w:szCs w:val="28"/>
        </w:rPr>
        <w:t>, в частности</w:t>
      </w:r>
      <w:r>
        <w:rPr>
          <w:rFonts w:ascii="Times New Roman" w:hAnsi="Times New Roman" w:cs="Times New Roman"/>
          <w:sz w:val="28"/>
          <w:szCs w:val="28"/>
        </w:rPr>
        <w:t>:</w:t>
      </w:r>
    </w:p>
    <w:p w:rsidR="006848E5" w:rsidRDefault="006848E5" w:rsidP="00201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скорректировать порядок проведения реструктуризации долгов, поскольку предложенный вариант может привести к затягиванию сроков проведения процедуры банкротства; </w:t>
      </w:r>
    </w:p>
    <w:p w:rsidR="006848E5" w:rsidRDefault="006848E5" w:rsidP="00201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отказаться от бал</w:t>
      </w:r>
      <w:r w:rsidR="009B6341">
        <w:rPr>
          <w:rFonts w:ascii="Times New Roman" w:hAnsi="Times New Roman" w:cs="Times New Roman"/>
          <w:sz w:val="28"/>
          <w:szCs w:val="28"/>
        </w:rPr>
        <w:t>л</w:t>
      </w:r>
      <w:r>
        <w:rPr>
          <w:rFonts w:ascii="Times New Roman" w:hAnsi="Times New Roman" w:cs="Times New Roman"/>
          <w:sz w:val="28"/>
          <w:szCs w:val="28"/>
        </w:rPr>
        <w:t xml:space="preserve">ьной системы отбора арбитражных управляющих ввиду ее непрозрачности; </w:t>
      </w:r>
    </w:p>
    <w:p w:rsidR="006848E5" w:rsidRDefault="006848E5" w:rsidP="00201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установить ограничение по выплате из стабилизационного фонда, например, не более 50% по одному делу, скорректировать порядок формирования СРО арбитражных управляющих и пр.</w:t>
      </w:r>
    </w:p>
    <w:p w:rsidR="006848E5" w:rsidRDefault="006848E5" w:rsidP="00201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рассмотрение Гос</w:t>
      </w:r>
      <w:r w:rsidR="003A0375">
        <w:rPr>
          <w:rFonts w:ascii="Times New Roman" w:hAnsi="Times New Roman" w:cs="Times New Roman"/>
          <w:sz w:val="28"/>
          <w:szCs w:val="28"/>
        </w:rPr>
        <w:t>ударственной Д</w:t>
      </w:r>
      <w:r>
        <w:rPr>
          <w:rFonts w:ascii="Times New Roman" w:hAnsi="Times New Roman" w:cs="Times New Roman"/>
          <w:sz w:val="28"/>
          <w:szCs w:val="28"/>
        </w:rPr>
        <w:t xml:space="preserve">умы также внесен альтернативный депутатский законопроект № 1263425-7, который частично повторяет предложенный Правительством РФ подход к реформированию процедур банкротства, но предполагает иной подход к формированию СРО арбитражных управляющих, выплатам из стабилизационного фонда и рейтингования арбитражных управляющих. </w:t>
      </w:r>
    </w:p>
    <w:p w:rsidR="006848E5" w:rsidRDefault="006848E5" w:rsidP="002012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этот законопроект устраняет те замечания, о которых Палата указывала в заключении на правительственный законопроект, в связи с чем </w:t>
      </w:r>
      <w:r w:rsidR="00645A42">
        <w:rPr>
          <w:rFonts w:ascii="Times New Roman" w:hAnsi="Times New Roman" w:cs="Times New Roman"/>
          <w:sz w:val="28"/>
          <w:szCs w:val="28"/>
        </w:rPr>
        <w:t xml:space="preserve">ТПП РФ </w:t>
      </w:r>
      <w:r>
        <w:rPr>
          <w:rFonts w:ascii="Times New Roman" w:hAnsi="Times New Roman" w:cs="Times New Roman"/>
          <w:sz w:val="28"/>
          <w:szCs w:val="28"/>
        </w:rPr>
        <w:t>поддержала депутатскую версию реформы и направила соответствующее письмо в ГПУ Президента РФ.</w:t>
      </w:r>
    </w:p>
    <w:p w:rsidR="00220D6B" w:rsidRDefault="00220D6B" w:rsidP="00407452">
      <w:pPr>
        <w:spacing w:after="0" w:line="240" w:lineRule="auto"/>
        <w:jc w:val="center"/>
        <w:rPr>
          <w:rFonts w:ascii="Times New Roman" w:eastAsia="Calibri" w:hAnsi="Times New Roman" w:cs="Times New Roman"/>
          <w:sz w:val="28"/>
          <w:szCs w:val="28"/>
        </w:rPr>
      </w:pPr>
    </w:p>
    <w:p w:rsidR="008F4FEC" w:rsidRPr="008F4FEC" w:rsidRDefault="00D76FD1" w:rsidP="00407452">
      <w:pPr>
        <w:spacing w:after="0" w:line="240" w:lineRule="auto"/>
        <w:jc w:val="center"/>
        <w:rPr>
          <w:rFonts w:ascii="Times New Roman" w:eastAsia="Calibri" w:hAnsi="Times New Roman" w:cs="Times New Roman"/>
          <w:b/>
          <w:sz w:val="28"/>
        </w:rPr>
      </w:pPr>
      <w:r>
        <w:rPr>
          <w:rFonts w:ascii="Times New Roman" w:eastAsia="Calibri" w:hAnsi="Times New Roman" w:cs="Times New Roman"/>
          <w:b/>
          <w:sz w:val="28"/>
        </w:rPr>
        <w:t>Подготовлены з</w:t>
      </w:r>
      <w:r w:rsidR="005D2655">
        <w:rPr>
          <w:rFonts w:ascii="Times New Roman" w:eastAsia="Calibri" w:hAnsi="Times New Roman" w:cs="Times New Roman"/>
          <w:b/>
          <w:sz w:val="28"/>
        </w:rPr>
        <w:t>амечания</w:t>
      </w:r>
      <w:r w:rsidR="008F4FEC" w:rsidRPr="008F4FEC">
        <w:rPr>
          <w:rFonts w:ascii="Times New Roman" w:eastAsia="Calibri" w:hAnsi="Times New Roman" w:cs="Times New Roman"/>
          <w:b/>
          <w:sz w:val="28"/>
        </w:rPr>
        <w:t xml:space="preserve"> Палаты </w:t>
      </w:r>
      <w:r w:rsidR="005D2655">
        <w:rPr>
          <w:rFonts w:ascii="Times New Roman" w:eastAsia="Calibri" w:hAnsi="Times New Roman" w:cs="Times New Roman"/>
          <w:b/>
          <w:sz w:val="28"/>
        </w:rPr>
        <w:t>к законопроекту</w:t>
      </w:r>
      <w:r w:rsidR="008F4FEC" w:rsidRPr="008F4FEC">
        <w:rPr>
          <w:rFonts w:ascii="Times New Roman" w:eastAsia="Calibri" w:hAnsi="Times New Roman" w:cs="Times New Roman"/>
          <w:b/>
          <w:sz w:val="28"/>
        </w:rPr>
        <w:t xml:space="preserve"> о регистрации юридических лиц и</w:t>
      </w:r>
      <w:r w:rsidR="005D2655">
        <w:rPr>
          <w:rFonts w:ascii="Times New Roman" w:eastAsia="Calibri" w:hAnsi="Times New Roman" w:cs="Times New Roman"/>
          <w:b/>
          <w:sz w:val="28"/>
        </w:rPr>
        <w:t xml:space="preserve"> ИП</w:t>
      </w:r>
    </w:p>
    <w:p w:rsidR="008F4FEC" w:rsidRPr="008F4FEC" w:rsidRDefault="008F4FEC" w:rsidP="00407452">
      <w:pPr>
        <w:spacing w:after="0" w:line="240" w:lineRule="auto"/>
        <w:jc w:val="center"/>
        <w:rPr>
          <w:rFonts w:ascii="Times New Roman" w:eastAsia="Calibri" w:hAnsi="Times New Roman" w:cs="Times New Roman"/>
          <w:sz w:val="28"/>
        </w:rPr>
      </w:pPr>
    </w:p>
    <w:p w:rsidR="008F4FEC" w:rsidRPr="008F4FEC" w:rsidRDefault="008F4FEC" w:rsidP="00407452">
      <w:pPr>
        <w:spacing w:after="0" w:line="240" w:lineRule="auto"/>
        <w:ind w:firstLine="709"/>
        <w:jc w:val="both"/>
        <w:rPr>
          <w:rFonts w:ascii="Times New Roman" w:eastAsia="Calibri" w:hAnsi="Times New Roman" w:cs="Times New Roman"/>
          <w:sz w:val="28"/>
          <w:szCs w:val="28"/>
        </w:rPr>
      </w:pPr>
      <w:r w:rsidRPr="008F4FEC">
        <w:rPr>
          <w:rFonts w:ascii="Times New Roman" w:eastAsia="Calibri" w:hAnsi="Times New Roman" w:cs="Times New Roman"/>
          <w:sz w:val="28"/>
        </w:rPr>
        <w:t xml:space="preserve">12 ноября в Комитет Государственной Думы по финансовому рынку направлены замечания на </w:t>
      </w:r>
      <w:r w:rsidRPr="008F4FEC">
        <w:rPr>
          <w:rFonts w:ascii="Times New Roman" w:eastAsia="Calibri" w:hAnsi="Times New Roman" w:cs="Times New Roman"/>
          <w:sz w:val="28"/>
          <w:szCs w:val="28"/>
        </w:rPr>
        <w:t>проект федерального закона «О внесении изменений в Федеральный закон «О государственной регистрации юридических лиц и индивидуальных предпринимателей».</w:t>
      </w:r>
    </w:p>
    <w:p w:rsidR="008F4FEC" w:rsidRPr="008F4FEC" w:rsidRDefault="008F4FEC" w:rsidP="00407452">
      <w:pPr>
        <w:spacing w:after="0" w:line="240" w:lineRule="auto"/>
        <w:ind w:firstLine="708"/>
        <w:jc w:val="both"/>
        <w:rPr>
          <w:rFonts w:ascii="Times New Roman" w:eastAsia="Calibri" w:hAnsi="Times New Roman" w:cs="Times New Roman"/>
          <w:sz w:val="28"/>
          <w:szCs w:val="28"/>
        </w:rPr>
      </w:pPr>
      <w:r w:rsidRPr="008F4FEC">
        <w:rPr>
          <w:rFonts w:ascii="Times New Roman" w:eastAsia="Calibri" w:hAnsi="Times New Roman" w:cs="Times New Roman"/>
          <w:sz w:val="28"/>
          <w:szCs w:val="28"/>
        </w:rPr>
        <w:t>Законопроектом предусматривается совершенствование процедуры государственной регистрации субъектов предпринимательской деятельности.</w:t>
      </w:r>
    </w:p>
    <w:p w:rsidR="008F4FEC" w:rsidRPr="008F4FEC" w:rsidRDefault="008F4FEC" w:rsidP="00407452">
      <w:pPr>
        <w:spacing w:after="0" w:line="240" w:lineRule="auto"/>
        <w:ind w:firstLine="709"/>
        <w:jc w:val="both"/>
        <w:rPr>
          <w:rFonts w:ascii="Times New Roman" w:eastAsia="Calibri" w:hAnsi="Times New Roman" w:cs="Times New Roman"/>
          <w:sz w:val="28"/>
        </w:rPr>
      </w:pPr>
      <w:r w:rsidRPr="008F4FEC">
        <w:rPr>
          <w:rFonts w:ascii="Times New Roman" w:eastAsia="Calibri" w:hAnsi="Times New Roman" w:cs="Times New Roman"/>
          <w:sz w:val="28"/>
          <w:szCs w:val="28"/>
        </w:rPr>
        <w:t xml:space="preserve">ТПП РФ </w:t>
      </w:r>
      <w:r w:rsidRPr="008F4FEC">
        <w:rPr>
          <w:rFonts w:ascii="Times New Roman" w:eastAsia="Calibri" w:hAnsi="Times New Roman" w:cs="Times New Roman"/>
          <w:sz w:val="28"/>
        </w:rPr>
        <w:t xml:space="preserve">законопроект </w:t>
      </w:r>
      <w:r w:rsidR="00645A42">
        <w:rPr>
          <w:rFonts w:ascii="Times New Roman" w:eastAsia="Calibri" w:hAnsi="Times New Roman" w:cs="Times New Roman"/>
          <w:sz w:val="28"/>
        </w:rPr>
        <w:t xml:space="preserve">поддержан не был </w:t>
      </w:r>
      <w:r w:rsidRPr="008F4FEC">
        <w:rPr>
          <w:rFonts w:ascii="Times New Roman" w:eastAsia="Calibri" w:hAnsi="Times New Roman" w:cs="Times New Roman"/>
          <w:sz w:val="28"/>
        </w:rPr>
        <w:t>по следующим основаниям.</w:t>
      </w:r>
    </w:p>
    <w:p w:rsidR="008F4FEC" w:rsidRPr="008F4FEC" w:rsidRDefault="00E933C8" w:rsidP="00407452">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lastRenderedPageBreak/>
        <w:t>1.</w:t>
      </w:r>
      <w:r w:rsidR="008F4FEC" w:rsidRPr="008F4FEC">
        <w:rPr>
          <w:rFonts w:ascii="Times New Roman" w:eastAsia="Calibri" w:hAnsi="Times New Roman" w:cs="Times New Roman"/>
          <w:sz w:val="28"/>
        </w:rPr>
        <w:t xml:space="preserve"> Законопроект освобождает регистрирующие органы от обязанности по опубликованию сведений о порядке и сро</w:t>
      </w:r>
      <w:r w:rsidR="00645A42">
        <w:rPr>
          <w:rFonts w:ascii="Times New Roman" w:eastAsia="Calibri" w:hAnsi="Times New Roman" w:cs="Times New Roman"/>
          <w:sz w:val="28"/>
        </w:rPr>
        <w:t>ках направления заявлений лицам</w:t>
      </w:r>
      <w:r w:rsidR="008F4FEC" w:rsidRPr="008F4FEC">
        <w:rPr>
          <w:rFonts w:ascii="Times New Roman" w:eastAsia="Calibri" w:hAnsi="Times New Roman" w:cs="Times New Roman"/>
          <w:sz w:val="28"/>
        </w:rPr>
        <w:t>, чьи права и интересы затрагиваются в связи с исключением недействующих ЮЛ и ИП из ЕГРЮЛ и ЕГРИП. В результате этого могут быть ущемлены права кредиторов, которые не смогут заблаговременно предъявить требования и (или) претензии к недействующим должникам;</w:t>
      </w:r>
    </w:p>
    <w:p w:rsidR="008F4FEC" w:rsidRPr="008F4FEC" w:rsidRDefault="00E933C8" w:rsidP="00407452">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2.</w:t>
      </w:r>
      <w:r w:rsidR="008F4FEC" w:rsidRPr="008F4FEC">
        <w:rPr>
          <w:rFonts w:ascii="Times New Roman" w:eastAsia="Calibri" w:hAnsi="Times New Roman" w:cs="Times New Roman"/>
          <w:sz w:val="28"/>
        </w:rPr>
        <w:t xml:space="preserve"> Законопроектом предлагается установить, что физические лица лишаются права в течение 3 лет управлять бизнесом в случае, если такие лица ранее являлись учредителями (участниками, акционерами, директорами) юридических лиц, в отношении которых была внесена запись о недостоверности сведений. Наложение указанного запрета создаст избыточные административные барьеры для деятельности наиболее уязвимых категорий бизнеса – субъектов МСП.</w:t>
      </w:r>
    </w:p>
    <w:p w:rsidR="008F4FEC" w:rsidRDefault="00E04289" w:rsidP="00407452">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З</w:t>
      </w:r>
      <w:r w:rsidR="008F4FEC" w:rsidRPr="008F4FEC">
        <w:rPr>
          <w:rFonts w:ascii="Times New Roman" w:eastAsia="Calibri" w:hAnsi="Times New Roman" w:cs="Times New Roman"/>
          <w:sz w:val="28"/>
        </w:rPr>
        <w:t>амечание ТПП РФ о недопустимости освобождения регистрирующих органов от обязанности по извещению кредиторов об исключении недействующих ЮЛ и ИП из ЕГРЮЛ и ЕГРИП было учтено.</w:t>
      </w:r>
    </w:p>
    <w:p w:rsidR="00930C86" w:rsidRPr="00FC7EA0" w:rsidRDefault="00930C86" w:rsidP="00407452">
      <w:pPr>
        <w:spacing w:after="0" w:line="240" w:lineRule="auto"/>
        <w:jc w:val="center"/>
        <w:rPr>
          <w:rFonts w:ascii="Times New Roman" w:eastAsia="Calibri" w:hAnsi="Times New Roman" w:cs="Times New Roman"/>
          <w:sz w:val="28"/>
          <w:szCs w:val="28"/>
        </w:rPr>
      </w:pPr>
    </w:p>
    <w:p w:rsidR="00622086" w:rsidRPr="00622086" w:rsidRDefault="00BD3DD0" w:rsidP="0040745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ТПП РФ</w:t>
      </w:r>
      <w:r w:rsidR="00622086" w:rsidRPr="00622086">
        <w:rPr>
          <w:rFonts w:ascii="Times New Roman" w:eastAsia="Calibri" w:hAnsi="Times New Roman" w:cs="Times New Roman"/>
          <w:b/>
          <w:sz w:val="28"/>
          <w:szCs w:val="28"/>
        </w:rPr>
        <w:t xml:space="preserve"> пре</w:t>
      </w:r>
      <w:r w:rsidR="0079761E">
        <w:rPr>
          <w:rFonts w:ascii="Times New Roman" w:eastAsia="Calibri" w:hAnsi="Times New Roman" w:cs="Times New Roman"/>
          <w:b/>
          <w:sz w:val="28"/>
          <w:szCs w:val="28"/>
        </w:rPr>
        <w:t>дложила доработать законопроект</w:t>
      </w:r>
      <w:r w:rsidR="00622086" w:rsidRPr="00622086">
        <w:rPr>
          <w:rFonts w:ascii="Times New Roman" w:eastAsia="Calibri" w:hAnsi="Times New Roman" w:cs="Times New Roman"/>
          <w:b/>
          <w:sz w:val="28"/>
          <w:szCs w:val="28"/>
        </w:rPr>
        <w:t xml:space="preserve"> по защите насел</w:t>
      </w:r>
      <w:r w:rsidR="0019302E">
        <w:rPr>
          <w:rFonts w:ascii="Times New Roman" w:eastAsia="Calibri" w:hAnsi="Times New Roman" w:cs="Times New Roman"/>
          <w:b/>
          <w:sz w:val="28"/>
          <w:szCs w:val="28"/>
        </w:rPr>
        <w:t>ения в условиях</w:t>
      </w:r>
      <w:r w:rsidR="00622086" w:rsidRPr="00622086">
        <w:rPr>
          <w:rFonts w:ascii="Times New Roman" w:eastAsia="Calibri" w:hAnsi="Times New Roman" w:cs="Times New Roman"/>
          <w:b/>
          <w:sz w:val="28"/>
          <w:szCs w:val="28"/>
        </w:rPr>
        <w:t xml:space="preserve"> коронавирусной инфек</w:t>
      </w:r>
      <w:r w:rsidR="00574318">
        <w:rPr>
          <w:rFonts w:ascii="Times New Roman" w:eastAsia="Calibri" w:hAnsi="Times New Roman" w:cs="Times New Roman"/>
          <w:b/>
          <w:sz w:val="28"/>
          <w:szCs w:val="28"/>
        </w:rPr>
        <w:t xml:space="preserve">ции при </w:t>
      </w:r>
      <w:r>
        <w:rPr>
          <w:rFonts w:ascii="Times New Roman" w:eastAsia="Calibri" w:hAnsi="Times New Roman" w:cs="Times New Roman"/>
          <w:b/>
          <w:sz w:val="28"/>
          <w:szCs w:val="28"/>
        </w:rPr>
        <w:t>перевозках</w:t>
      </w:r>
      <w:r w:rsidR="00901BB2">
        <w:rPr>
          <w:rFonts w:ascii="Times New Roman" w:eastAsia="Calibri" w:hAnsi="Times New Roman" w:cs="Times New Roman"/>
          <w:b/>
          <w:sz w:val="28"/>
          <w:szCs w:val="28"/>
        </w:rPr>
        <w:t xml:space="preserve"> авиарейсами и в поездах</w:t>
      </w:r>
    </w:p>
    <w:p w:rsidR="00622086" w:rsidRPr="00622086" w:rsidRDefault="00622086" w:rsidP="00407452">
      <w:pPr>
        <w:spacing w:after="0" w:line="240" w:lineRule="auto"/>
        <w:jc w:val="center"/>
        <w:rPr>
          <w:rFonts w:ascii="Times New Roman" w:eastAsia="Calibri" w:hAnsi="Times New Roman" w:cs="Times New Roman"/>
          <w:sz w:val="28"/>
          <w:szCs w:val="28"/>
        </w:rPr>
      </w:pPr>
    </w:p>
    <w:p w:rsidR="00622086" w:rsidRPr="00622086" w:rsidRDefault="00622086" w:rsidP="00407452">
      <w:pPr>
        <w:spacing w:after="0" w:line="240" w:lineRule="auto"/>
        <w:ind w:firstLine="709"/>
        <w:jc w:val="both"/>
        <w:rPr>
          <w:rFonts w:ascii="Times New Roman" w:eastAsia="Calibri" w:hAnsi="Times New Roman" w:cs="Times New Roman"/>
          <w:sz w:val="28"/>
          <w:szCs w:val="28"/>
        </w:rPr>
      </w:pPr>
      <w:r w:rsidRPr="00622086">
        <w:rPr>
          <w:rFonts w:ascii="Times New Roman" w:eastAsia="Calibri" w:hAnsi="Times New Roman" w:cs="Times New Roman"/>
          <w:sz w:val="28"/>
          <w:szCs w:val="28"/>
        </w:rPr>
        <w:t>ТПП РФ направила в Государственную Думу заключение по проекту федерального закона № 17358-8 «О внесении изменений в статью 107 Воздушного кодекса Российской Федерации и Федеральный закон «Устав железнодорожного транспорта Российской Федерации».</w:t>
      </w:r>
    </w:p>
    <w:p w:rsidR="00622086" w:rsidRPr="00622086" w:rsidRDefault="00622086" w:rsidP="00407452">
      <w:pPr>
        <w:spacing w:after="0" w:line="240" w:lineRule="auto"/>
        <w:ind w:firstLine="709"/>
        <w:jc w:val="both"/>
        <w:rPr>
          <w:rFonts w:ascii="Times New Roman" w:eastAsia="Calibri" w:hAnsi="Times New Roman" w:cs="Times New Roman"/>
          <w:sz w:val="28"/>
          <w:szCs w:val="28"/>
        </w:rPr>
      </w:pPr>
      <w:r w:rsidRPr="00622086">
        <w:rPr>
          <w:rFonts w:ascii="Times New Roman" w:eastAsia="Calibri" w:hAnsi="Times New Roman" w:cs="Times New Roman"/>
          <w:sz w:val="28"/>
          <w:szCs w:val="28"/>
        </w:rPr>
        <w:t>Законопроектом вводится порядок предоставления гражданам транспортных услуг в случае распространения новой коронавирусной инфекции и предлагается осуществлять продажу билетов для посадки на борт воздушного судна и поезд дальнего следования только при предъявлении пассажиром медицинской документации, подтверждающей наличие профилактической прививки против новой коронавирусной инфекции, медицинского противопоказания к проведению профилактической прививки и (или) перенесенного заболевания инфекцией, а также документа, удост</w:t>
      </w:r>
      <w:r w:rsidR="00334322">
        <w:rPr>
          <w:rFonts w:ascii="Times New Roman" w:eastAsia="Calibri" w:hAnsi="Times New Roman" w:cs="Times New Roman"/>
          <w:sz w:val="28"/>
          <w:szCs w:val="28"/>
        </w:rPr>
        <w:t>оверяющего личность пассажира.</w:t>
      </w:r>
    </w:p>
    <w:p w:rsidR="00622086" w:rsidRPr="00622086" w:rsidRDefault="00622086" w:rsidP="00407452">
      <w:pPr>
        <w:spacing w:after="0" w:line="240" w:lineRule="auto"/>
        <w:ind w:firstLine="709"/>
        <w:jc w:val="both"/>
        <w:rPr>
          <w:rFonts w:ascii="Times New Roman" w:eastAsia="Calibri" w:hAnsi="Times New Roman" w:cs="Times New Roman"/>
          <w:sz w:val="28"/>
          <w:szCs w:val="28"/>
        </w:rPr>
      </w:pPr>
      <w:r w:rsidRPr="00622086">
        <w:rPr>
          <w:rFonts w:ascii="Times New Roman" w:eastAsia="Calibri" w:hAnsi="Times New Roman" w:cs="Times New Roman"/>
          <w:sz w:val="28"/>
          <w:szCs w:val="28"/>
        </w:rPr>
        <w:t>Концептуально поддержав необходимость принятия на федеральном уровне мер против распространени</w:t>
      </w:r>
      <w:r w:rsidR="00334322">
        <w:rPr>
          <w:rFonts w:ascii="Times New Roman" w:eastAsia="Calibri" w:hAnsi="Times New Roman" w:cs="Times New Roman"/>
          <w:sz w:val="28"/>
          <w:szCs w:val="28"/>
        </w:rPr>
        <w:t>я новой коронавирусной инфекции</w:t>
      </w:r>
      <w:r w:rsidR="00645A42">
        <w:rPr>
          <w:rFonts w:ascii="Times New Roman" w:eastAsia="Calibri" w:hAnsi="Times New Roman" w:cs="Times New Roman"/>
          <w:sz w:val="28"/>
          <w:szCs w:val="28"/>
        </w:rPr>
        <w:t>,</w:t>
      </w:r>
      <w:r w:rsidRPr="00622086">
        <w:rPr>
          <w:rFonts w:ascii="Times New Roman" w:eastAsia="Calibri" w:hAnsi="Times New Roman" w:cs="Times New Roman"/>
          <w:sz w:val="28"/>
          <w:szCs w:val="28"/>
        </w:rPr>
        <w:t xml:space="preserve"> Палата совместно с предпринимательским сообществом </w:t>
      </w:r>
      <w:r w:rsidR="00645A42">
        <w:rPr>
          <w:rFonts w:ascii="Times New Roman" w:eastAsia="Calibri" w:hAnsi="Times New Roman" w:cs="Times New Roman"/>
          <w:sz w:val="28"/>
          <w:szCs w:val="28"/>
        </w:rPr>
        <w:t xml:space="preserve">тем не менее </w:t>
      </w:r>
      <w:r w:rsidRPr="00622086">
        <w:rPr>
          <w:rFonts w:ascii="Times New Roman" w:eastAsia="Calibri" w:hAnsi="Times New Roman" w:cs="Times New Roman"/>
          <w:sz w:val="28"/>
          <w:szCs w:val="28"/>
        </w:rPr>
        <w:t>обратила внимание</w:t>
      </w:r>
      <w:r w:rsidR="00645A42">
        <w:rPr>
          <w:rFonts w:ascii="Times New Roman" w:eastAsia="Calibri" w:hAnsi="Times New Roman" w:cs="Times New Roman"/>
          <w:sz w:val="28"/>
          <w:szCs w:val="28"/>
        </w:rPr>
        <w:t xml:space="preserve"> на то</w:t>
      </w:r>
      <w:r w:rsidRPr="00622086">
        <w:rPr>
          <w:rFonts w:ascii="Times New Roman" w:eastAsia="Calibri" w:hAnsi="Times New Roman" w:cs="Times New Roman"/>
          <w:sz w:val="28"/>
          <w:szCs w:val="28"/>
        </w:rPr>
        <w:t>, что проект не в полной мере учитывае</w:t>
      </w:r>
      <w:r w:rsidR="00645A42">
        <w:rPr>
          <w:rFonts w:ascii="Times New Roman" w:eastAsia="Calibri" w:hAnsi="Times New Roman" w:cs="Times New Roman"/>
          <w:sz w:val="28"/>
          <w:szCs w:val="28"/>
        </w:rPr>
        <w:t>т особенности продажи билетов при</w:t>
      </w:r>
      <w:r w:rsidRPr="00622086">
        <w:rPr>
          <w:rFonts w:ascii="Times New Roman" w:eastAsia="Calibri" w:hAnsi="Times New Roman" w:cs="Times New Roman"/>
          <w:sz w:val="28"/>
          <w:szCs w:val="28"/>
        </w:rPr>
        <w:t xml:space="preserve"> перев</w:t>
      </w:r>
      <w:r w:rsidR="00645A42">
        <w:rPr>
          <w:rFonts w:ascii="Times New Roman" w:eastAsia="Calibri" w:hAnsi="Times New Roman" w:cs="Times New Roman"/>
          <w:sz w:val="28"/>
          <w:szCs w:val="28"/>
        </w:rPr>
        <w:t>озке</w:t>
      </w:r>
      <w:r w:rsidRPr="00622086">
        <w:rPr>
          <w:rFonts w:ascii="Times New Roman" w:eastAsia="Calibri" w:hAnsi="Times New Roman" w:cs="Times New Roman"/>
          <w:sz w:val="28"/>
          <w:szCs w:val="28"/>
        </w:rPr>
        <w:t xml:space="preserve"> пассажиров и предложила его доработать. В частности</w:t>
      </w:r>
      <w:r w:rsidR="00D11D0D">
        <w:rPr>
          <w:rFonts w:ascii="Times New Roman" w:eastAsia="Calibri" w:hAnsi="Times New Roman" w:cs="Times New Roman"/>
          <w:sz w:val="28"/>
          <w:szCs w:val="28"/>
        </w:rPr>
        <w:t>,</w:t>
      </w:r>
      <w:r w:rsidR="00D4072B">
        <w:rPr>
          <w:rFonts w:ascii="Times New Roman" w:eastAsia="Calibri" w:hAnsi="Times New Roman" w:cs="Times New Roman"/>
          <w:sz w:val="28"/>
          <w:szCs w:val="28"/>
        </w:rPr>
        <w:t xml:space="preserve"> Палата предложила</w:t>
      </w:r>
      <w:r w:rsidRPr="00622086">
        <w:rPr>
          <w:rFonts w:ascii="Times New Roman" w:eastAsia="Calibri" w:hAnsi="Times New Roman" w:cs="Times New Roman"/>
          <w:sz w:val="28"/>
          <w:szCs w:val="28"/>
        </w:rPr>
        <w:t>:</w:t>
      </w:r>
    </w:p>
    <w:p w:rsidR="00622086" w:rsidRPr="00622086" w:rsidRDefault="00622086" w:rsidP="00407452">
      <w:pPr>
        <w:spacing w:after="0" w:line="240" w:lineRule="auto"/>
        <w:ind w:firstLine="709"/>
        <w:jc w:val="both"/>
        <w:rPr>
          <w:rFonts w:ascii="Times New Roman" w:eastAsia="Calibri" w:hAnsi="Times New Roman" w:cs="Times New Roman"/>
          <w:sz w:val="28"/>
          <w:szCs w:val="28"/>
        </w:rPr>
      </w:pPr>
      <w:r w:rsidRPr="00622086">
        <w:rPr>
          <w:rFonts w:ascii="Times New Roman" w:eastAsia="Calibri" w:hAnsi="Times New Roman" w:cs="Times New Roman"/>
          <w:sz w:val="28"/>
          <w:szCs w:val="28"/>
        </w:rPr>
        <w:t xml:space="preserve">- предусмотреть возможность </w:t>
      </w:r>
      <w:r w:rsidR="00645A42">
        <w:rPr>
          <w:rFonts w:ascii="Times New Roman" w:eastAsia="Calibri" w:hAnsi="Times New Roman" w:cs="Times New Roman"/>
          <w:sz w:val="28"/>
          <w:szCs w:val="28"/>
        </w:rPr>
        <w:t>для пассажира</w:t>
      </w:r>
      <w:r w:rsidRPr="00622086">
        <w:rPr>
          <w:rFonts w:ascii="Times New Roman" w:eastAsia="Calibri" w:hAnsi="Times New Roman" w:cs="Times New Roman"/>
          <w:sz w:val="28"/>
          <w:szCs w:val="28"/>
        </w:rPr>
        <w:t xml:space="preserve"> предъявлять документацию о прививке, противопоказаниях к ее проведению или о перенесенном заболевании при посадке, а не во время приобретения билета;</w:t>
      </w:r>
    </w:p>
    <w:p w:rsidR="00622086" w:rsidRPr="00622086" w:rsidRDefault="00622086" w:rsidP="00407452">
      <w:pPr>
        <w:spacing w:after="0" w:line="240" w:lineRule="auto"/>
        <w:ind w:firstLine="709"/>
        <w:jc w:val="both"/>
        <w:rPr>
          <w:rFonts w:ascii="Times New Roman" w:eastAsia="Calibri" w:hAnsi="Times New Roman" w:cs="Times New Roman"/>
          <w:sz w:val="28"/>
          <w:szCs w:val="28"/>
        </w:rPr>
      </w:pPr>
      <w:r w:rsidRPr="00622086">
        <w:rPr>
          <w:rFonts w:ascii="Times New Roman" w:eastAsia="Calibri" w:hAnsi="Times New Roman" w:cs="Times New Roman"/>
          <w:sz w:val="28"/>
          <w:szCs w:val="28"/>
        </w:rPr>
        <w:t>- установить право авиакомпаний осуществлять возврат стоимости авиабилетов по правилам тарифа;</w:t>
      </w:r>
    </w:p>
    <w:p w:rsidR="00622086" w:rsidRPr="00622086" w:rsidRDefault="00622086" w:rsidP="00407452">
      <w:pPr>
        <w:spacing w:after="0" w:line="240" w:lineRule="auto"/>
        <w:ind w:firstLine="709"/>
        <w:jc w:val="both"/>
        <w:rPr>
          <w:rFonts w:ascii="Times New Roman" w:eastAsia="Calibri" w:hAnsi="Times New Roman" w:cs="Times New Roman"/>
          <w:sz w:val="28"/>
          <w:szCs w:val="28"/>
        </w:rPr>
      </w:pPr>
      <w:r w:rsidRPr="00622086">
        <w:rPr>
          <w:rFonts w:ascii="Times New Roman" w:eastAsia="Calibri" w:hAnsi="Times New Roman" w:cs="Times New Roman"/>
          <w:sz w:val="28"/>
          <w:szCs w:val="28"/>
        </w:rPr>
        <w:t>- определить процедуру защиты персональных данных покупателя при размещении в сети «Интернет» медицинской документации для приобретения билета;</w:t>
      </w:r>
    </w:p>
    <w:p w:rsidR="00622086" w:rsidRPr="00622086" w:rsidRDefault="00622086" w:rsidP="00407452">
      <w:pPr>
        <w:widowControl w:val="0"/>
        <w:spacing w:after="0" w:line="240" w:lineRule="auto"/>
        <w:ind w:right="20" w:firstLine="709"/>
        <w:jc w:val="both"/>
        <w:rPr>
          <w:rFonts w:ascii="Times New Roman" w:eastAsia="Times New Roman" w:hAnsi="Times New Roman"/>
          <w:color w:val="000000"/>
          <w:sz w:val="28"/>
          <w:szCs w:val="28"/>
          <w:lang w:eastAsia="ru-RU"/>
        </w:rPr>
      </w:pPr>
      <w:r w:rsidRPr="00622086">
        <w:rPr>
          <w:rFonts w:ascii="Times New Roman" w:hAnsi="Times New Roman"/>
          <w:sz w:val="28"/>
          <w:szCs w:val="28"/>
        </w:rPr>
        <w:lastRenderedPageBreak/>
        <w:t xml:space="preserve">- </w:t>
      </w:r>
      <w:r w:rsidRPr="00622086">
        <w:rPr>
          <w:rFonts w:ascii="Times New Roman" w:eastAsia="Times New Roman" w:hAnsi="Times New Roman"/>
          <w:color w:val="000000"/>
          <w:sz w:val="28"/>
          <w:szCs w:val="28"/>
          <w:lang w:eastAsia="ru-RU"/>
        </w:rPr>
        <w:t>рассмотреть возможность допуска к перевозкам пассажиров, вакцинированных вакциной иностранного производства, либо имеющих антитела к коронавирусной инфекции.</w:t>
      </w:r>
    </w:p>
    <w:p w:rsidR="00622086" w:rsidRPr="00622086" w:rsidRDefault="00622086" w:rsidP="00407452">
      <w:pPr>
        <w:widowControl w:val="0"/>
        <w:spacing w:after="0" w:line="240" w:lineRule="auto"/>
        <w:ind w:right="2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декабря</w:t>
      </w:r>
      <w:r w:rsidRPr="00622086">
        <w:rPr>
          <w:rFonts w:ascii="Times New Roman" w:eastAsia="Times New Roman" w:hAnsi="Times New Roman"/>
          <w:color w:val="000000"/>
          <w:sz w:val="28"/>
          <w:szCs w:val="28"/>
          <w:lang w:eastAsia="ru-RU"/>
        </w:rPr>
        <w:t xml:space="preserve"> </w:t>
      </w:r>
      <w:r w:rsidR="00572609">
        <w:rPr>
          <w:rFonts w:ascii="Times New Roman" w:eastAsia="Times New Roman" w:hAnsi="Times New Roman"/>
          <w:color w:val="000000"/>
          <w:sz w:val="28"/>
          <w:szCs w:val="28"/>
          <w:lang w:eastAsia="ru-RU"/>
        </w:rPr>
        <w:t xml:space="preserve">решением Совета </w:t>
      </w:r>
      <w:r w:rsidR="003E6010" w:rsidRPr="003E6010">
        <w:rPr>
          <w:rFonts w:ascii="Times New Roman" w:eastAsia="Times New Roman" w:hAnsi="Times New Roman"/>
          <w:color w:val="000000"/>
          <w:sz w:val="28"/>
          <w:szCs w:val="28"/>
          <w:lang w:eastAsia="ru-RU"/>
        </w:rPr>
        <w:t xml:space="preserve">Государственной Думой </w:t>
      </w:r>
      <w:r w:rsidRPr="00622086">
        <w:rPr>
          <w:rFonts w:ascii="Times New Roman" w:eastAsia="Times New Roman" w:hAnsi="Times New Roman"/>
          <w:color w:val="000000"/>
          <w:sz w:val="28"/>
          <w:szCs w:val="28"/>
          <w:lang w:eastAsia="ru-RU"/>
        </w:rPr>
        <w:t xml:space="preserve">рассмотрение законопроекта </w:t>
      </w:r>
      <w:r w:rsidR="00572609">
        <w:rPr>
          <w:rFonts w:ascii="Times New Roman" w:eastAsia="Times New Roman" w:hAnsi="Times New Roman"/>
          <w:color w:val="000000"/>
          <w:sz w:val="28"/>
          <w:szCs w:val="28"/>
          <w:lang w:eastAsia="ru-RU"/>
        </w:rPr>
        <w:t>перенесено</w:t>
      </w:r>
      <w:r w:rsidR="003E6010">
        <w:rPr>
          <w:rFonts w:ascii="Times New Roman" w:eastAsia="Times New Roman" w:hAnsi="Times New Roman"/>
          <w:color w:val="000000"/>
          <w:sz w:val="28"/>
          <w:szCs w:val="28"/>
          <w:lang w:eastAsia="ru-RU"/>
        </w:rPr>
        <w:t>.</w:t>
      </w:r>
    </w:p>
    <w:p w:rsidR="00930C86" w:rsidRDefault="00930C86" w:rsidP="00407452">
      <w:pPr>
        <w:spacing w:after="0" w:line="240" w:lineRule="auto"/>
        <w:jc w:val="center"/>
        <w:rPr>
          <w:rFonts w:ascii="Times New Roman" w:eastAsia="Calibri" w:hAnsi="Times New Roman" w:cs="Times New Roman"/>
          <w:sz w:val="28"/>
          <w:szCs w:val="28"/>
        </w:rPr>
      </w:pPr>
    </w:p>
    <w:p w:rsidR="005F67F7" w:rsidRDefault="005F67F7" w:rsidP="00407452">
      <w:pPr>
        <w:suppressAutoHyphen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Ведомствами </w:t>
      </w:r>
      <w:r w:rsidRPr="005F67F7">
        <w:rPr>
          <w:rFonts w:ascii="Times New Roman" w:eastAsia="Calibri" w:hAnsi="Times New Roman" w:cs="Times New Roman"/>
          <w:b/>
          <w:sz w:val="28"/>
          <w:szCs w:val="28"/>
        </w:rPr>
        <w:t xml:space="preserve">поддержан законопроект о совершенствовании механизмов соблюдения прав правообладателей – участников </w:t>
      </w:r>
      <w:r w:rsidR="002D3FCE">
        <w:rPr>
          <w:rFonts w:ascii="Times New Roman" w:eastAsia="Calibri" w:hAnsi="Times New Roman" w:cs="Times New Roman"/>
          <w:b/>
          <w:sz w:val="28"/>
          <w:szCs w:val="28"/>
        </w:rPr>
        <w:t>ВЭД</w:t>
      </w:r>
    </w:p>
    <w:p w:rsidR="005F67F7" w:rsidRPr="005F67F7" w:rsidRDefault="005F67F7" w:rsidP="00407452">
      <w:pPr>
        <w:suppressAutoHyphens/>
        <w:spacing w:after="0" w:line="240" w:lineRule="auto"/>
        <w:jc w:val="center"/>
        <w:rPr>
          <w:rFonts w:ascii="Times New Roman" w:eastAsia="Calibri" w:hAnsi="Times New Roman" w:cs="Times New Roman"/>
          <w:sz w:val="28"/>
          <w:szCs w:val="28"/>
        </w:rPr>
      </w:pPr>
    </w:p>
    <w:p w:rsidR="005F67F7" w:rsidRPr="005F67F7" w:rsidRDefault="005F67F7" w:rsidP="00407452">
      <w:pPr>
        <w:spacing w:after="0" w:line="240" w:lineRule="auto"/>
        <w:ind w:firstLine="709"/>
        <w:jc w:val="both"/>
        <w:rPr>
          <w:rFonts w:ascii="Times New Roman" w:eastAsia="Calibri" w:hAnsi="Times New Roman" w:cs="Times New Roman"/>
          <w:sz w:val="28"/>
          <w:szCs w:val="28"/>
        </w:rPr>
      </w:pPr>
      <w:r w:rsidRPr="005F67F7">
        <w:rPr>
          <w:rFonts w:ascii="Times New Roman" w:eastAsia="Calibri" w:hAnsi="Times New Roman" w:cs="Times New Roman"/>
          <w:sz w:val="28"/>
          <w:szCs w:val="28"/>
        </w:rPr>
        <w:t>Минэкономразвития России, Минюстом России, ФТС России, Роспатентом концептуально поддержан направленный в Правит</w:t>
      </w:r>
      <w:r w:rsidR="006D5325">
        <w:rPr>
          <w:rFonts w:ascii="Times New Roman" w:eastAsia="Calibri" w:hAnsi="Times New Roman" w:cs="Times New Roman"/>
          <w:sz w:val="28"/>
          <w:szCs w:val="28"/>
        </w:rPr>
        <w:t>ельство РФ на официальный отзыв</w:t>
      </w:r>
      <w:r w:rsidRPr="005F67F7">
        <w:rPr>
          <w:rFonts w:ascii="Times New Roman" w:eastAsia="Calibri" w:hAnsi="Times New Roman" w:cs="Times New Roman"/>
          <w:sz w:val="28"/>
          <w:szCs w:val="28"/>
        </w:rPr>
        <w:t xml:space="preserve"> проект федерального закона «О внесении изменений в Федеральный закон «О таможенном регулировании в Российской Федерации и о внесении изменений в отдельные законодательные акты», устанавливающий право правообладателей направлять запрос о включении географических указаний в таможенный реестр </w:t>
      </w:r>
      <w:r w:rsidR="00C310E1" w:rsidRPr="00C310E1">
        <w:rPr>
          <w:rFonts w:ascii="Times New Roman" w:eastAsia="Calibri" w:hAnsi="Times New Roman" w:cs="Times New Roman"/>
          <w:sz w:val="28"/>
          <w:szCs w:val="28"/>
        </w:rPr>
        <w:t xml:space="preserve">объектов интеллектуальной собственности </w:t>
      </w:r>
      <w:r w:rsidRPr="005F67F7">
        <w:rPr>
          <w:rFonts w:ascii="Times New Roman" w:eastAsia="Calibri" w:hAnsi="Times New Roman" w:cs="Times New Roman"/>
          <w:sz w:val="28"/>
          <w:szCs w:val="28"/>
        </w:rPr>
        <w:t>и обязанность таможенных органов защищать права таких собственников, концепция которого разработана ТПП РФ.</w:t>
      </w:r>
    </w:p>
    <w:p w:rsidR="005F67F7" w:rsidRPr="005F67F7" w:rsidRDefault="005F67F7" w:rsidP="00407452">
      <w:pPr>
        <w:suppressAutoHyphens/>
        <w:spacing w:after="0" w:line="240" w:lineRule="auto"/>
        <w:ind w:firstLine="567"/>
        <w:jc w:val="both"/>
        <w:rPr>
          <w:rFonts w:ascii="Times New Roman" w:eastAsia="Calibri" w:hAnsi="Times New Roman" w:cs="Times New Roman"/>
          <w:sz w:val="28"/>
          <w:szCs w:val="28"/>
        </w:rPr>
      </w:pPr>
      <w:r w:rsidRPr="005F67F7">
        <w:rPr>
          <w:rFonts w:ascii="Times New Roman" w:eastAsia="Calibri" w:hAnsi="Times New Roman" w:cs="Times New Roman"/>
          <w:sz w:val="28"/>
          <w:szCs w:val="28"/>
        </w:rPr>
        <w:t>Законопроектом предложе</w:t>
      </w:r>
      <w:r w:rsidR="00C310E1">
        <w:rPr>
          <w:rFonts w:ascii="Times New Roman" w:eastAsia="Calibri" w:hAnsi="Times New Roman" w:cs="Times New Roman"/>
          <w:sz w:val="28"/>
          <w:szCs w:val="28"/>
        </w:rPr>
        <w:t>но в статьях 327 и</w:t>
      </w:r>
      <w:r w:rsidRPr="005F67F7">
        <w:rPr>
          <w:rFonts w:ascii="Times New Roman" w:eastAsia="Calibri" w:hAnsi="Times New Roman" w:cs="Times New Roman"/>
          <w:sz w:val="28"/>
          <w:szCs w:val="28"/>
        </w:rPr>
        <w:t xml:space="preserve"> 334 </w:t>
      </w:r>
      <w:r w:rsidRPr="005F67F7">
        <w:rPr>
          <w:rFonts w:ascii="Times New Roman" w:eastAsia="Calibri" w:hAnsi="Times New Roman" w:cs="Times New Roman"/>
          <w:bCs/>
          <w:sz w:val="28"/>
          <w:szCs w:val="28"/>
        </w:rPr>
        <w:t xml:space="preserve">Федерального закона                № 289-ФЗ </w:t>
      </w:r>
      <w:r w:rsidRPr="005F67F7">
        <w:rPr>
          <w:rFonts w:ascii="Times New Roman" w:eastAsia="Calibri" w:hAnsi="Times New Roman" w:cs="Times New Roman"/>
          <w:sz w:val="28"/>
          <w:szCs w:val="28"/>
        </w:rPr>
        <w:t>предоставить право правообладателям направлять запрос о включении в таможенный реестр объектов интеллектуальной собственности географических указаний и предусмотреть полномочия таможенных органов защищать права таких собственников, в том числе путем приостановления срока выпуска товаров.</w:t>
      </w:r>
    </w:p>
    <w:p w:rsidR="00320430" w:rsidRDefault="005F67F7" w:rsidP="00407452">
      <w:pPr>
        <w:suppressAutoHyphens/>
        <w:spacing w:after="0" w:line="240" w:lineRule="auto"/>
        <w:ind w:firstLine="567"/>
        <w:jc w:val="both"/>
        <w:rPr>
          <w:rFonts w:ascii="Times New Roman" w:eastAsia="Calibri" w:hAnsi="Times New Roman" w:cs="Times New Roman"/>
          <w:sz w:val="28"/>
          <w:szCs w:val="28"/>
        </w:rPr>
      </w:pPr>
      <w:r w:rsidRPr="005F67F7">
        <w:rPr>
          <w:rFonts w:ascii="Times New Roman" w:eastAsia="Times New Roman" w:hAnsi="Times New Roman" w:cs="Times New Roman"/>
          <w:sz w:val="28"/>
          <w:szCs w:val="28"/>
          <w:lang w:eastAsia="ru-RU"/>
        </w:rPr>
        <w:t xml:space="preserve">Инициатива обусловлена тем, что в </w:t>
      </w:r>
      <w:r w:rsidRPr="005F67F7">
        <w:rPr>
          <w:rFonts w:ascii="Times New Roman" w:eastAsia="Calibri" w:hAnsi="Times New Roman" w:cs="Times New Roman"/>
          <w:sz w:val="28"/>
          <w:szCs w:val="28"/>
        </w:rPr>
        <w:t>настоящее время таможенные органы Р</w:t>
      </w:r>
      <w:r w:rsidR="00320430">
        <w:rPr>
          <w:rFonts w:ascii="Times New Roman" w:eastAsia="Calibri" w:hAnsi="Times New Roman" w:cs="Times New Roman"/>
          <w:sz w:val="28"/>
          <w:szCs w:val="28"/>
        </w:rPr>
        <w:t>Ф</w:t>
      </w:r>
      <w:r w:rsidRPr="005F67F7">
        <w:rPr>
          <w:rFonts w:ascii="Times New Roman" w:eastAsia="Calibri" w:hAnsi="Times New Roman" w:cs="Times New Roman"/>
          <w:sz w:val="28"/>
          <w:szCs w:val="28"/>
        </w:rPr>
        <w:t xml:space="preserve"> при осуществлении таможенных процедур товаров, перемещаемых через таможенную границу, в обязательном порядке защищают права собственников объектов авторского права и смежных прав, товарных знаков (знаков обслуживания) и наименований мест происхождения товара, находящихся в этих товарах, включенных по инициативе правообла</w:t>
      </w:r>
      <w:r w:rsidR="00320430">
        <w:rPr>
          <w:rFonts w:ascii="Times New Roman" w:eastAsia="Calibri" w:hAnsi="Times New Roman" w:cs="Times New Roman"/>
          <w:sz w:val="28"/>
          <w:szCs w:val="28"/>
        </w:rPr>
        <w:t>дателей в таможенный реестр.</w:t>
      </w:r>
    </w:p>
    <w:p w:rsidR="005F67F7" w:rsidRDefault="005F67F7" w:rsidP="00407452">
      <w:pPr>
        <w:suppressAutoHyphens/>
        <w:spacing w:after="0" w:line="240" w:lineRule="auto"/>
        <w:ind w:firstLine="567"/>
        <w:jc w:val="both"/>
        <w:rPr>
          <w:rFonts w:ascii="Times New Roman" w:eastAsia="Calibri" w:hAnsi="Times New Roman" w:cs="Times New Roman"/>
          <w:sz w:val="28"/>
          <w:szCs w:val="28"/>
        </w:rPr>
      </w:pPr>
      <w:r w:rsidRPr="005F67F7">
        <w:rPr>
          <w:rFonts w:ascii="Times New Roman" w:eastAsia="Calibri" w:hAnsi="Times New Roman" w:cs="Times New Roman"/>
          <w:sz w:val="28"/>
          <w:szCs w:val="28"/>
        </w:rPr>
        <w:t>Однако в отношении географических указаний, содержащихся на перемещаемых через таможенную границу товарах, такая процеду</w:t>
      </w:r>
      <w:r w:rsidR="00B16B9B">
        <w:rPr>
          <w:rFonts w:ascii="Times New Roman" w:eastAsia="Calibri" w:hAnsi="Times New Roman" w:cs="Times New Roman"/>
          <w:sz w:val="28"/>
          <w:szCs w:val="28"/>
        </w:rPr>
        <w:t>ра не предусмотрена. Данные о</w:t>
      </w:r>
      <w:r w:rsidRPr="005F67F7">
        <w:rPr>
          <w:rFonts w:ascii="Times New Roman" w:eastAsia="Calibri" w:hAnsi="Times New Roman" w:cs="Times New Roman"/>
          <w:sz w:val="28"/>
          <w:szCs w:val="28"/>
        </w:rPr>
        <w:t>граничения не дают возможности правообладателям географических указаний инициировать защиту через таможенные органы их прав при осуществлении внешнеэкономической деятельности и влекут финансовые потери собственников в случае незаконного использования третьими лицами результатов их интеллектуальной деятельности.</w:t>
      </w:r>
    </w:p>
    <w:p w:rsidR="004D3FFC" w:rsidRDefault="004D3FFC" w:rsidP="00407452">
      <w:pPr>
        <w:suppressAutoHyphens/>
        <w:spacing w:after="0" w:line="240" w:lineRule="auto"/>
        <w:jc w:val="center"/>
        <w:rPr>
          <w:rFonts w:ascii="Times New Roman" w:eastAsia="Calibri" w:hAnsi="Times New Roman" w:cs="Times New Roman"/>
          <w:sz w:val="28"/>
          <w:szCs w:val="28"/>
        </w:rPr>
      </w:pPr>
    </w:p>
    <w:p w:rsidR="004D3FFC" w:rsidRPr="007536EA" w:rsidRDefault="007536EA" w:rsidP="00407452">
      <w:pPr>
        <w:suppressAutoHyphens/>
        <w:spacing w:after="0" w:line="240" w:lineRule="auto"/>
        <w:ind w:firstLine="567"/>
        <w:jc w:val="both"/>
        <w:rPr>
          <w:rFonts w:ascii="Times New Roman" w:eastAsia="Calibri" w:hAnsi="Times New Roman" w:cs="Times New Roman"/>
          <w:b/>
          <w:sz w:val="28"/>
          <w:szCs w:val="28"/>
        </w:rPr>
      </w:pPr>
      <w:r w:rsidRPr="007536EA">
        <w:rPr>
          <w:rFonts w:ascii="Times New Roman" w:eastAsia="Calibri" w:hAnsi="Times New Roman" w:cs="Times New Roman"/>
          <w:b/>
          <w:sz w:val="28"/>
          <w:szCs w:val="28"/>
        </w:rPr>
        <w:t>С</w:t>
      </w:r>
      <w:r w:rsidR="004D3FFC" w:rsidRPr="007536EA">
        <w:rPr>
          <w:rFonts w:ascii="Times New Roman" w:eastAsia="Calibri" w:hAnsi="Times New Roman" w:cs="Times New Roman"/>
          <w:b/>
          <w:sz w:val="28"/>
          <w:szCs w:val="28"/>
        </w:rPr>
        <w:t>остоялось первое заседание Организационного комитета XIV международного форума «Интеллектуальная собственность – XXI век» 2022 года</w:t>
      </w:r>
    </w:p>
    <w:p w:rsidR="004D3FFC" w:rsidRPr="004D3FFC" w:rsidRDefault="004D3FFC" w:rsidP="00407452">
      <w:pPr>
        <w:suppressAutoHyphens/>
        <w:spacing w:after="0" w:line="240" w:lineRule="auto"/>
        <w:jc w:val="center"/>
        <w:rPr>
          <w:rFonts w:ascii="Times New Roman" w:eastAsia="Calibri" w:hAnsi="Times New Roman" w:cs="Times New Roman"/>
          <w:sz w:val="28"/>
          <w:szCs w:val="28"/>
        </w:rPr>
      </w:pPr>
    </w:p>
    <w:p w:rsidR="004D3FFC" w:rsidRPr="004D3FFC" w:rsidRDefault="004D3FFC" w:rsidP="00407452">
      <w:pPr>
        <w:suppressAutoHyphens/>
        <w:spacing w:after="0" w:line="240" w:lineRule="auto"/>
        <w:ind w:firstLine="567"/>
        <w:jc w:val="both"/>
        <w:rPr>
          <w:rFonts w:ascii="Times New Roman" w:eastAsia="Calibri" w:hAnsi="Times New Roman" w:cs="Times New Roman"/>
          <w:sz w:val="28"/>
          <w:szCs w:val="28"/>
        </w:rPr>
      </w:pPr>
      <w:r w:rsidRPr="004D3FFC">
        <w:rPr>
          <w:rFonts w:ascii="Times New Roman" w:eastAsia="Calibri" w:hAnsi="Times New Roman" w:cs="Times New Roman"/>
          <w:sz w:val="28"/>
          <w:szCs w:val="28"/>
        </w:rPr>
        <w:t>9 декабря председатель Организационного комитета, Вице-президент ТПП РФ Вадим Чубаров провел в смешанном формате заседание Организационного комитета XIV международного форума «Интеллектуальная собственность – XXI век» 2022 года.</w:t>
      </w:r>
    </w:p>
    <w:p w:rsidR="004D3FFC" w:rsidRPr="004D3FFC" w:rsidRDefault="004D3FFC" w:rsidP="00407452">
      <w:pPr>
        <w:suppressAutoHyphens/>
        <w:spacing w:after="0" w:line="240" w:lineRule="auto"/>
        <w:ind w:firstLine="567"/>
        <w:jc w:val="both"/>
        <w:rPr>
          <w:rFonts w:ascii="Times New Roman" w:eastAsia="Calibri" w:hAnsi="Times New Roman" w:cs="Times New Roman"/>
          <w:sz w:val="28"/>
          <w:szCs w:val="28"/>
        </w:rPr>
      </w:pPr>
      <w:r w:rsidRPr="004D3FFC">
        <w:rPr>
          <w:rFonts w:ascii="Times New Roman" w:eastAsia="Calibri" w:hAnsi="Times New Roman" w:cs="Times New Roman"/>
          <w:sz w:val="28"/>
          <w:szCs w:val="28"/>
        </w:rPr>
        <w:lastRenderedPageBreak/>
        <w:t xml:space="preserve">Он подчеркнул, что по традиции Форум проводится под эгидой Всемирной организации интеллектуальной собственности и Роспатента в рамках международных дней интеллектуальной собственности. </w:t>
      </w:r>
      <w:r w:rsidR="00645A42">
        <w:rPr>
          <w:rFonts w:ascii="Times New Roman" w:eastAsia="Calibri" w:hAnsi="Times New Roman" w:cs="Times New Roman"/>
          <w:sz w:val="28"/>
          <w:szCs w:val="28"/>
        </w:rPr>
        <w:t>Соо</w:t>
      </w:r>
      <w:r w:rsidRPr="004D3FFC">
        <w:rPr>
          <w:rFonts w:ascii="Times New Roman" w:eastAsia="Calibri" w:hAnsi="Times New Roman" w:cs="Times New Roman"/>
          <w:sz w:val="28"/>
          <w:szCs w:val="28"/>
        </w:rPr>
        <w:t xml:space="preserve">рганизаторами Форума </w:t>
      </w:r>
      <w:r w:rsidR="00645A42">
        <w:rPr>
          <w:rFonts w:ascii="Times New Roman" w:eastAsia="Calibri" w:hAnsi="Times New Roman" w:cs="Times New Roman"/>
          <w:sz w:val="28"/>
          <w:szCs w:val="28"/>
        </w:rPr>
        <w:t xml:space="preserve">также традиционно </w:t>
      </w:r>
      <w:r w:rsidRPr="004D3FFC">
        <w:rPr>
          <w:rFonts w:ascii="Times New Roman" w:eastAsia="Calibri" w:hAnsi="Times New Roman" w:cs="Times New Roman"/>
          <w:sz w:val="28"/>
          <w:szCs w:val="28"/>
        </w:rPr>
        <w:t xml:space="preserve">выступают Суд по интеллектуальным правам, Совет Федерации и </w:t>
      </w:r>
      <w:r w:rsidR="00645A42">
        <w:rPr>
          <w:rFonts w:ascii="Times New Roman" w:eastAsia="Calibri" w:hAnsi="Times New Roman" w:cs="Times New Roman"/>
          <w:sz w:val="28"/>
          <w:szCs w:val="28"/>
        </w:rPr>
        <w:t>ряд бизнес-партнеров</w:t>
      </w:r>
      <w:r w:rsidRPr="004D3FFC">
        <w:rPr>
          <w:rFonts w:ascii="Times New Roman" w:eastAsia="Calibri" w:hAnsi="Times New Roman" w:cs="Times New Roman"/>
          <w:sz w:val="28"/>
          <w:szCs w:val="28"/>
        </w:rPr>
        <w:t xml:space="preserve"> </w:t>
      </w:r>
      <w:r w:rsidR="001B3339">
        <w:rPr>
          <w:rFonts w:ascii="Times New Roman" w:eastAsia="Calibri" w:hAnsi="Times New Roman" w:cs="Times New Roman"/>
          <w:sz w:val="28"/>
          <w:szCs w:val="28"/>
        </w:rPr>
        <w:t>Палаты.</w:t>
      </w:r>
    </w:p>
    <w:p w:rsidR="004D3FFC" w:rsidRPr="004D3FFC" w:rsidRDefault="001B3339" w:rsidP="00407452">
      <w:pPr>
        <w:suppressAutoHyphen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4D3FFC" w:rsidRPr="004D3FFC">
        <w:rPr>
          <w:rFonts w:ascii="Times New Roman" w:eastAsia="Calibri" w:hAnsi="Times New Roman" w:cs="Times New Roman"/>
          <w:sz w:val="28"/>
          <w:szCs w:val="28"/>
        </w:rPr>
        <w:t>ланируем</w:t>
      </w:r>
      <w:r>
        <w:rPr>
          <w:rFonts w:ascii="Times New Roman" w:eastAsia="Calibri" w:hAnsi="Times New Roman" w:cs="Times New Roman"/>
          <w:sz w:val="28"/>
          <w:szCs w:val="28"/>
        </w:rPr>
        <w:t>ыми сроками проведения Форума стали дни</w:t>
      </w:r>
      <w:r w:rsidR="004D3FFC" w:rsidRPr="004D3FFC">
        <w:rPr>
          <w:rFonts w:ascii="Times New Roman" w:eastAsia="Calibri" w:hAnsi="Times New Roman" w:cs="Times New Roman"/>
          <w:sz w:val="28"/>
          <w:szCs w:val="28"/>
        </w:rPr>
        <w:t xml:space="preserve"> с 26 по 29 апреля 2022 года</w:t>
      </w:r>
      <w:r>
        <w:rPr>
          <w:rFonts w:ascii="Times New Roman" w:eastAsia="Calibri" w:hAnsi="Times New Roman" w:cs="Times New Roman"/>
          <w:sz w:val="28"/>
          <w:szCs w:val="28"/>
        </w:rPr>
        <w:t>.</w:t>
      </w:r>
      <w:r w:rsidR="004D3FFC" w:rsidRPr="004D3FFC">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004D3FFC" w:rsidRPr="004D3FFC">
        <w:rPr>
          <w:rFonts w:ascii="Times New Roman" w:eastAsia="Calibri" w:hAnsi="Times New Roman" w:cs="Times New Roman"/>
          <w:sz w:val="28"/>
          <w:szCs w:val="28"/>
        </w:rPr>
        <w:t xml:space="preserve">ленарное заседание </w:t>
      </w:r>
      <w:r>
        <w:rPr>
          <w:rFonts w:ascii="Times New Roman" w:eastAsia="Calibri" w:hAnsi="Times New Roman" w:cs="Times New Roman"/>
          <w:sz w:val="28"/>
          <w:szCs w:val="28"/>
        </w:rPr>
        <w:t>было предложено</w:t>
      </w:r>
      <w:r w:rsidR="004D3FFC" w:rsidRPr="004D3FFC">
        <w:rPr>
          <w:rFonts w:ascii="Times New Roman" w:eastAsia="Calibri" w:hAnsi="Times New Roman" w:cs="Times New Roman"/>
          <w:sz w:val="28"/>
          <w:szCs w:val="28"/>
        </w:rPr>
        <w:t xml:space="preserve"> провести 28 апреля в 14.00 в Конгресс-центре ТПП РФ.</w:t>
      </w:r>
    </w:p>
    <w:p w:rsidR="004D3FFC" w:rsidRPr="004D3FFC" w:rsidRDefault="004D3FFC" w:rsidP="00407452">
      <w:pPr>
        <w:suppressAutoHyphens/>
        <w:spacing w:after="0" w:line="240" w:lineRule="auto"/>
        <w:ind w:firstLine="567"/>
        <w:jc w:val="both"/>
        <w:rPr>
          <w:rFonts w:ascii="Times New Roman" w:eastAsia="Calibri" w:hAnsi="Times New Roman" w:cs="Times New Roman"/>
          <w:sz w:val="28"/>
          <w:szCs w:val="28"/>
        </w:rPr>
      </w:pPr>
      <w:r w:rsidRPr="004D3FFC">
        <w:rPr>
          <w:rFonts w:ascii="Times New Roman" w:eastAsia="Calibri" w:hAnsi="Times New Roman" w:cs="Times New Roman"/>
          <w:sz w:val="28"/>
          <w:szCs w:val="28"/>
        </w:rPr>
        <w:t xml:space="preserve">Вадим Чубаров также сообщил, по предварительной информации московского офиса ВОИС, девизом ВОИС на следующий год будет «Интеллектуальная собственность и молодежь». Глава Оргкомитета отметил, что ТПП РФ направила в Роспатент представление на награждение золотой медалью ВОИС студента и молодого изобретателя </w:t>
      </w:r>
      <w:r w:rsidR="001B3339">
        <w:rPr>
          <w:rFonts w:ascii="Times New Roman" w:eastAsia="Calibri" w:hAnsi="Times New Roman" w:cs="Times New Roman"/>
          <w:sz w:val="28"/>
          <w:szCs w:val="28"/>
        </w:rPr>
        <w:t xml:space="preserve">россиянина </w:t>
      </w:r>
      <w:r w:rsidRPr="004D3FFC">
        <w:rPr>
          <w:rFonts w:ascii="Times New Roman" w:eastAsia="Calibri" w:hAnsi="Times New Roman" w:cs="Times New Roman"/>
          <w:sz w:val="28"/>
          <w:szCs w:val="28"/>
        </w:rPr>
        <w:t>Игоря Никулина, который занимается космическими технологиями.</w:t>
      </w:r>
    </w:p>
    <w:p w:rsidR="004D3FFC" w:rsidRDefault="004D3FFC" w:rsidP="00407452">
      <w:pPr>
        <w:suppressAutoHyphens/>
        <w:spacing w:after="0" w:line="240" w:lineRule="auto"/>
        <w:ind w:firstLine="567"/>
        <w:jc w:val="both"/>
        <w:rPr>
          <w:rFonts w:ascii="Times New Roman" w:eastAsia="Calibri" w:hAnsi="Times New Roman" w:cs="Times New Roman"/>
          <w:sz w:val="28"/>
          <w:szCs w:val="28"/>
        </w:rPr>
      </w:pPr>
      <w:r w:rsidRPr="004D3FFC">
        <w:rPr>
          <w:rFonts w:ascii="Times New Roman" w:eastAsia="Calibri" w:hAnsi="Times New Roman" w:cs="Times New Roman"/>
          <w:sz w:val="28"/>
          <w:szCs w:val="28"/>
        </w:rPr>
        <w:t>Председатель Совета ТПП РФ по интеллектуальной собственности Дмитрий Фадеев проинформировал участников заседания об архитектуре Форума и его тематических секциях, освещении Форума в СМИ, регистрации участников, о формировании папки участника Форума и др.</w:t>
      </w:r>
    </w:p>
    <w:p w:rsidR="00DF5F52" w:rsidRPr="00DF5F52" w:rsidRDefault="00DF5F52" w:rsidP="00407452">
      <w:pPr>
        <w:spacing w:after="0" w:line="240" w:lineRule="auto"/>
        <w:ind w:firstLine="709"/>
        <w:jc w:val="both"/>
        <w:rPr>
          <w:rFonts w:ascii="Times New Roman" w:eastAsia="Calibri" w:hAnsi="Times New Roman" w:cs="Times New Roman"/>
          <w:sz w:val="28"/>
          <w:szCs w:val="28"/>
        </w:rPr>
      </w:pPr>
      <w:r w:rsidRPr="00DF5F52">
        <w:rPr>
          <w:rFonts w:ascii="Times New Roman" w:eastAsia="Calibri" w:hAnsi="Times New Roman" w:cs="Times New Roman"/>
          <w:sz w:val="28"/>
          <w:szCs w:val="28"/>
        </w:rPr>
        <w:t xml:space="preserve">В заседании в режиме ВКС также участвовали: представитель московского офиса ВОИС Заурбек Албегонов, советник заместителя председателя Суда по интеллектуальным правам Лилия Назарычева, заместитель руководителя аппарата Комитета Совета Федерации по науке, образованию и культуре Марсель Вахитов, заместители председателя Совета ТПП РФ по ИС Сергей Зуйков («Зуйков и партнеры») и Алексей Робинов («ВАШ ПАТЕНТ»), начальник Аналитического центра ФИПС Марина Иванова, директор по ИС и нематериальным активам «АФК «СИСТЕМА» Дмитрий Маркин и др. </w:t>
      </w:r>
    </w:p>
    <w:p w:rsidR="004D3FFC" w:rsidRDefault="004D3FFC" w:rsidP="00407452">
      <w:pPr>
        <w:suppressAutoHyphens/>
        <w:spacing w:after="0" w:line="240" w:lineRule="auto"/>
        <w:ind w:firstLine="567"/>
        <w:jc w:val="both"/>
        <w:rPr>
          <w:rFonts w:ascii="Times New Roman" w:eastAsia="Calibri" w:hAnsi="Times New Roman" w:cs="Times New Roman"/>
          <w:sz w:val="28"/>
          <w:szCs w:val="28"/>
        </w:rPr>
      </w:pPr>
      <w:r w:rsidRPr="004D3FFC">
        <w:rPr>
          <w:rFonts w:ascii="Times New Roman" w:eastAsia="Calibri" w:hAnsi="Times New Roman" w:cs="Times New Roman"/>
          <w:sz w:val="28"/>
          <w:szCs w:val="28"/>
        </w:rPr>
        <w:t>Участники поддержали предложенные даты проведения Форума и его пленарного заседания, а также предварительно согласовали 9 тематических секций на его площадках.</w:t>
      </w:r>
    </w:p>
    <w:p w:rsidR="006520C6" w:rsidRPr="008B6169" w:rsidRDefault="006520C6" w:rsidP="00407452">
      <w:pPr>
        <w:suppressAutoHyphens/>
        <w:spacing w:after="0" w:line="240" w:lineRule="auto"/>
        <w:jc w:val="center"/>
        <w:rPr>
          <w:rFonts w:ascii="Times New Roman" w:eastAsia="Calibri" w:hAnsi="Times New Roman" w:cs="Times New Roman"/>
          <w:sz w:val="28"/>
          <w:szCs w:val="28"/>
        </w:rPr>
      </w:pPr>
    </w:p>
    <w:p w:rsidR="006520C6" w:rsidRDefault="006D5325" w:rsidP="00407452">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t>Палата</w:t>
      </w:r>
      <w:r w:rsidR="006520C6" w:rsidRPr="006520C6">
        <w:rPr>
          <w:rFonts w:ascii="Times New Roman" w:eastAsia="Calibri" w:hAnsi="Times New Roman" w:cs="Times New Roman"/>
          <w:b/>
          <w:sz w:val="28"/>
        </w:rPr>
        <w:t xml:space="preserve"> представила замечания к правительственным поправкам о территориях опережающего развития</w:t>
      </w:r>
    </w:p>
    <w:p w:rsidR="008B6169" w:rsidRPr="006520C6" w:rsidRDefault="008B6169" w:rsidP="00407452">
      <w:pPr>
        <w:spacing w:after="0" w:line="240" w:lineRule="auto"/>
        <w:jc w:val="center"/>
        <w:rPr>
          <w:rFonts w:ascii="Times New Roman" w:eastAsia="Calibri" w:hAnsi="Times New Roman" w:cs="Times New Roman"/>
          <w:sz w:val="28"/>
        </w:rPr>
      </w:pPr>
    </w:p>
    <w:p w:rsidR="006520C6" w:rsidRPr="006520C6" w:rsidRDefault="006520C6" w:rsidP="00407452">
      <w:pPr>
        <w:spacing w:after="0" w:line="240" w:lineRule="auto"/>
        <w:ind w:firstLine="709"/>
        <w:jc w:val="both"/>
        <w:rPr>
          <w:rFonts w:ascii="Times New Roman" w:eastAsia="Calibri" w:hAnsi="Times New Roman" w:cs="Times New Roman"/>
          <w:sz w:val="28"/>
        </w:rPr>
      </w:pPr>
      <w:r w:rsidRPr="006520C6">
        <w:rPr>
          <w:rFonts w:ascii="Times New Roman" w:eastAsia="Calibri" w:hAnsi="Times New Roman" w:cs="Times New Roman"/>
          <w:sz w:val="28"/>
        </w:rPr>
        <w:t xml:space="preserve">14 декабря в ГПУ Президента РФ </w:t>
      </w:r>
      <w:r w:rsidR="001B3339">
        <w:rPr>
          <w:rFonts w:ascii="Times New Roman" w:eastAsia="Calibri" w:hAnsi="Times New Roman" w:cs="Times New Roman"/>
          <w:sz w:val="28"/>
        </w:rPr>
        <w:t xml:space="preserve">были </w:t>
      </w:r>
      <w:r w:rsidRPr="006520C6">
        <w:rPr>
          <w:rFonts w:ascii="Times New Roman" w:eastAsia="Calibri" w:hAnsi="Times New Roman" w:cs="Times New Roman"/>
          <w:sz w:val="28"/>
        </w:rPr>
        <w:t xml:space="preserve">направлены замечания ТПП РФ на проект федерального закона «О внесении изменений в Федеральный закон </w:t>
      </w:r>
      <w:r w:rsidR="008B6169">
        <w:rPr>
          <w:rFonts w:ascii="Times New Roman" w:eastAsia="Calibri" w:hAnsi="Times New Roman" w:cs="Times New Roman"/>
          <w:sz w:val="28"/>
        </w:rPr>
        <w:t xml:space="preserve">                     </w:t>
      </w:r>
      <w:r w:rsidRPr="006520C6">
        <w:rPr>
          <w:rFonts w:ascii="Times New Roman" w:eastAsia="Calibri" w:hAnsi="Times New Roman" w:cs="Times New Roman"/>
          <w:sz w:val="28"/>
        </w:rPr>
        <w:t>«О территориях опережающего социально-экономического развития в Российской Федерации» и о внесении изменений в отдельные законодательные акты Российской Федерации».</w:t>
      </w:r>
    </w:p>
    <w:p w:rsidR="006520C6" w:rsidRPr="006520C6" w:rsidRDefault="006520C6" w:rsidP="00407452">
      <w:pPr>
        <w:spacing w:after="0" w:line="240" w:lineRule="auto"/>
        <w:ind w:firstLine="851"/>
        <w:jc w:val="both"/>
        <w:rPr>
          <w:rFonts w:ascii="Times New Roman" w:eastAsia="Calibri" w:hAnsi="Times New Roman" w:cs="Times New Roman"/>
          <w:sz w:val="28"/>
          <w:szCs w:val="28"/>
        </w:rPr>
      </w:pPr>
      <w:r w:rsidRPr="006520C6">
        <w:rPr>
          <w:rFonts w:ascii="Times New Roman" w:eastAsia="Calibri" w:hAnsi="Times New Roman" w:cs="Times New Roman"/>
          <w:sz w:val="28"/>
          <w:szCs w:val="28"/>
        </w:rPr>
        <w:t>Законопроектом предлагается установить возможность проведения управляющей компанией конкурса на право заключения соглашения об осуществлении деятельности по строительству жилья, а также объектов транспортной, коммунальной, социальной инфраструктуры на территории опережающего социально-экономического развития (ТОР).</w:t>
      </w:r>
    </w:p>
    <w:p w:rsidR="006520C6" w:rsidRPr="006520C6" w:rsidRDefault="001B3339" w:rsidP="0040745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мнению ТПП РФ, </w:t>
      </w:r>
      <w:r w:rsidR="006520C6" w:rsidRPr="006520C6">
        <w:rPr>
          <w:rFonts w:ascii="Times New Roman" w:eastAsia="Calibri" w:hAnsi="Times New Roman" w:cs="Times New Roman"/>
          <w:sz w:val="28"/>
          <w:szCs w:val="28"/>
        </w:rPr>
        <w:t>законопроект нуждается в доработке по следующим основаниям.</w:t>
      </w:r>
    </w:p>
    <w:p w:rsidR="006520C6" w:rsidRPr="006520C6" w:rsidRDefault="006520C6" w:rsidP="00407452">
      <w:pPr>
        <w:spacing w:after="0" w:line="240" w:lineRule="auto"/>
        <w:ind w:firstLine="851"/>
        <w:jc w:val="both"/>
        <w:rPr>
          <w:rFonts w:ascii="Times New Roman" w:eastAsia="Calibri" w:hAnsi="Times New Roman" w:cs="Times New Roman"/>
          <w:sz w:val="28"/>
          <w:szCs w:val="28"/>
        </w:rPr>
      </w:pPr>
      <w:r w:rsidRPr="006520C6">
        <w:rPr>
          <w:rFonts w:ascii="Times New Roman" w:eastAsia="Calibri" w:hAnsi="Times New Roman" w:cs="Times New Roman"/>
          <w:sz w:val="28"/>
          <w:szCs w:val="28"/>
        </w:rPr>
        <w:lastRenderedPageBreak/>
        <w:t>Ни законопроект, ни пояснительная записка к нему не конкретизируют необходимость введения отдельного конкурса на право получения статуса резидента ТОР для застройщиков. По мнению ТПП РФ, застройщики могут получить статуса резидентов ТОР и соответствующие льготы в рамках общеустановленных требований законодательства.</w:t>
      </w:r>
    </w:p>
    <w:p w:rsidR="006520C6" w:rsidRPr="006520C6" w:rsidRDefault="006520C6" w:rsidP="00407452">
      <w:pPr>
        <w:spacing w:after="0" w:line="240" w:lineRule="auto"/>
        <w:ind w:firstLine="851"/>
        <w:jc w:val="both"/>
        <w:rPr>
          <w:rFonts w:ascii="Times New Roman" w:eastAsia="Calibri" w:hAnsi="Times New Roman" w:cs="Times New Roman"/>
          <w:sz w:val="28"/>
          <w:szCs w:val="28"/>
        </w:rPr>
      </w:pPr>
      <w:r w:rsidRPr="006520C6">
        <w:rPr>
          <w:rFonts w:ascii="Times New Roman" w:eastAsia="Calibri" w:hAnsi="Times New Roman" w:cs="Times New Roman"/>
          <w:sz w:val="28"/>
          <w:szCs w:val="28"/>
        </w:rPr>
        <w:t>Законопроект устанавливает открытый перечень документов, которые обязан представлять застройщик для участия в конкурсе для получения статуса резидента ТОР.</w:t>
      </w:r>
    </w:p>
    <w:p w:rsidR="006520C6" w:rsidRPr="006520C6" w:rsidRDefault="006520C6" w:rsidP="00407452">
      <w:pPr>
        <w:spacing w:after="0" w:line="240" w:lineRule="auto"/>
        <w:ind w:firstLine="851"/>
        <w:jc w:val="both"/>
        <w:rPr>
          <w:rFonts w:ascii="Times New Roman" w:eastAsia="Calibri" w:hAnsi="Times New Roman" w:cs="Times New Roman"/>
          <w:sz w:val="28"/>
          <w:szCs w:val="28"/>
        </w:rPr>
      </w:pPr>
      <w:r w:rsidRPr="006520C6">
        <w:rPr>
          <w:rFonts w:ascii="Times New Roman" w:eastAsia="Calibri" w:hAnsi="Times New Roman" w:cs="Times New Roman"/>
          <w:sz w:val="28"/>
          <w:szCs w:val="28"/>
        </w:rPr>
        <w:t xml:space="preserve">ТПП РФ предлагает установить </w:t>
      </w:r>
      <w:r w:rsidR="00AF26DD" w:rsidRPr="00AF26DD">
        <w:rPr>
          <w:rFonts w:ascii="Times New Roman" w:eastAsia="Calibri" w:hAnsi="Times New Roman" w:cs="Times New Roman"/>
          <w:sz w:val="28"/>
          <w:szCs w:val="28"/>
        </w:rPr>
        <w:t xml:space="preserve">на законодательном уровне </w:t>
      </w:r>
      <w:r w:rsidRPr="006520C6">
        <w:rPr>
          <w:rFonts w:ascii="Times New Roman" w:eastAsia="Calibri" w:hAnsi="Times New Roman" w:cs="Times New Roman"/>
          <w:sz w:val="28"/>
          <w:szCs w:val="28"/>
        </w:rPr>
        <w:t>закрытый перечень документов, которые обязаны представлять потенциальные резиденты ТОР</w:t>
      </w:r>
      <w:r w:rsidR="00AF26DD">
        <w:rPr>
          <w:rFonts w:ascii="Times New Roman" w:eastAsia="Calibri" w:hAnsi="Times New Roman" w:cs="Times New Roman"/>
          <w:sz w:val="28"/>
          <w:szCs w:val="28"/>
        </w:rPr>
        <w:t>.</w:t>
      </w:r>
      <w:r w:rsidRPr="006520C6">
        <w:rPr>
          <w:rFonts w:ascii="Times New Roman" w:eastAsia="Calibri" w:hAnsi="Times New Roman" w:cs="Times New Roman"/>
          <w:sz w:val="28"/>
          <w:szCs w:val="28"/>
        </w:rPr>
        <w:t xml:space="preserve"> В противном случае это может создать различные условия для получения статуса резидента ТОР для разных застройщиков.</w:t>
      </w:r>
    </w:p>
    <w:p w:rsidR="006520C6" w:rsidRPr="006520C6" w:rsidRDefault="001B3339" w:rsidP="0040745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Законопроектом не учитываются</w:t>
      </w:r>
      <w:r w:rsidR="006520C6" w:rsidRPr="006520C6">
        <w:rPr>
          <w:rFonts w:ascii="Times New Roman" w:eastAsia="Calibri" w:hAnsi="Times New Roman" w:cs="Times New Roman"/>
          <w:sz w:val="28"/>
          <w:szCs w:val="28"/>
        </w:rPr>
        <w:t xml:space="preserve"> требования законодательства о необходимости резидентам быть зарегистрированными в ТОР и предлагает предоставлять застройщикам статус резидентов ТОР вне зависимости от факта наличия или отсутствия у них регистрации.</w:t>
      </w:r>
    </w:p>
    <w:p w:rsidR="006520C6" w:rsidRDefault="006520C6" w:rsidP="00407452">
      <w:pPr>
        <w:spacing w:after="0" w:line="240" w:lineRule="auto"/>
        <w:ind w:firstLine="851"/>
        <w:jc w:val="both"/>
        <w:rPr>
          <w:rFonts w:ascii="Times New Roman" w:eastAsia="Calibri" w:hAnsi="Times New Roman" w:cs="Times New Roman"/>
          <w:sz w:val="28"/>
          <w:szCs w:val="28"/>
        </w:rPr>
      </w:pPr>
      <w:r w:rsidRPr="006520C6">
        <w:rPr>
          <w:rFonts w:ascii="Times New Roman" w:eastAsia="Calibri" w:hAnsi="Times New Roman" w:cs="Times New Roman"/>
          <w:sz w:val="28"/>
          <w:szCs w:val="28"/>
        </w:rPr>
        <w:t>ТПП РФ считает, что данный пробел необходимо устранить, поскольку он предоставляет застройщикам дискриминационные привилегии по сравнению с иными потенциальными резидентами ТОР.</w:t>
      </w:r>
    </w:p>
    <w:p w:rsidR="00C35546" w:rsidRDefault="00C35546" w:rsidP="00407452">
      <w:pPr>
        <w:spacing w:after="0" w:line="240" w:lineRule="auto"/>
        <w:jc w:val="center"/>
        <w:rPr>
          <w:rFonts w:ascii="Times New Roman" w:eastAsia="Calibri" w:hAnsi="Times New Roman" w:cs="Times New Roman"/>
          <w:sz w:val="28"/>
          <w:szCs w:val="28"/>
        </w:rPr>
      </w:pPr>
    </w:p>
    <w:p w:rsidR="00C35546" w:rsidRPr="00C35546" w:rsidRDefault="005F6C91" w:rsidP="00407452">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ТПП РФ</w:t>
      </w:r>
      <w:r w:rsidR="00C35546" w:rsidRPr="00C35546">
        <w:rPr>
          <w:rFonts w:ascii="Times New Roman" w:eastAsia="Times New Roman" w:hAnsi="Times New Roman" w:cs="Times New Roman"/>
          <w:b/>
          <w:sz w:val="28"/>
          <w:szCs w:val="28"/>
          <w:lang w:eastAsia="ru-RU"/>
        </w:rPr>
        <w:t xml:space="preserve"> предлагает освободить от уплаты утилизационного сбора транспортные средства для перевозки грузов экологического класса 6, не производящиеся в России</w:t>
      </w:r>
    </w:p>
    <w:p w:rsidR="00C35546" w:rsidRPr="00C35546" w:rsidRDefault="00C35546" w:rsidP="00407452">
      <w:pPr>
        <w:spacing w:after="0" w:line="240" w:lineRule="auto"/>
        <w:jc w:val="center"/>
        <w:rPr>
          <w:rFonts w:ascii="Times New Roman" w:eastAsia="Times New Roman" w:hAnsi="Times New Roman" w:cs="Times New Roman"/>
          <w:sz w:val="28"/>
          <w:szCs w:val="28"/>
          <w:lang w:eastAsia="ru-RU"/>
        </w:rPr>
      </w:pPr>
    </w:p>
    <w:p w:rsidR="00C35546" w:rsidRPr="00C35546" w:rsidRDefault="00C35546" w:rsidP="00407452">
      <w:pPr>
        <w:spacing w:after="0" w:line="240" w:lineRule="auto"/>
        <w:ind w:firstLine="708"/>
        <w:jc w:val="both"/>
        <w:rPr>
          <w:rFonts w:ascii="Times New Roman" w:eastAsia="Calibri" w:hAnsi="Times New Roman" w:cs="Times New Roman"/>
          <w:sz w:val="28"/>
          <w:szCs w:val="28"/>
          <w:lang w:eastAsia="ru-RU"/>
        </w:rPr>
      </w:pPr>
      <w:r w:rsidRPr="00C35546">
        <w:rPr>
          <w:rFonts w:ascii="Times New Roman" w:eastAsia="Calibri" w:hAnsi="Times New Roman" w:cs="Times New Roman"/>
          <w:sz w:val="28"/>
          <w:szCs w:val="28"/>
          <w:lang w:eastAsia="ru-RU"/>
        </w:rPr>
        <w:t xml:space="preserve">ТПП РФ подготовлен проект федерального закона «О внесении изменения в статью 24.1 Федерального закона «Об отходах производства и потребления», предусматривающий дополнение перечня транспортных средств, в отношении которых не уплачивается утилизационный сбор, транспортными средствами для перевозки грузов экологического класса </w:t>
      </w:r>
      <w:r w:rsidR="005F6C91">
        <w:rPr>
          <w:rFonts w:ascii="Times New Roman" w:eastAsia="Calibri" w:hAnsi="Times New Roman" w:cs="Times New Roman"/>
          <w:sz w:val="28"/>
          <w:szCs w:val="28"/>
          <w:lang w:eastAsia="ru-RU"/>
        </w:rPr>
        <w:t>6, не производящимися в России.</w:t>
      </w:r>
    </w:p>
    <w:p w:rsidR="00C35546" w:rsidRPr="00C35546" w:rsidRDefault="00C35546" w:rsidP="00407452">
      <w:pPr>
        <w:spacing w:after="0" w:line="240" w:lineRule="auto"/>
        <w:ind w:firstLine="708"/>
        <w:jc w:val="both"/>
        <w:rPr>
          <w:rFonts w:ascii="Times New Roman" w:eastAsia="Calibri" w:hAnsi="Times New Roman" w:cs="Times New Roman"/>
          <w:sz w:val="28"/>
          <w:szCs w:val="28"/>
          <w:lang w:eastAsia="ru-RU"/>
        </w:rPr>
      </w:pPr>
      <w:r w:rsidRPr="00C35546">
        <w:rPr>
          <w:rFonts w:ascii="Times New Roman" w:eastAsia="Calibri" w:hAnsi="Times New Roman" w:cs="Times New Roman"/>
          <w:sz w:val="28"/>
          <w:szCs w:val="28"/>
          <w:lang w:eastAsia="ru-RU"/>
        </w:rPr>
        <w:t xml:space="preserve">В настоящее время аналогичные транспортные средства в Республике Беларусь освобождены от уплаты утилизационного сбора. По мнению Палаты, с целью реализации Союзной программы по унификации регулирования транспортного рынка государств-участников Договора о создании Союзного </w:t>
      </w:r>
      <w:r w:rsidR="005F6C91">
        <w:rPr>
          <w:rFonts w:ascii="Times New Roman" w:eastAsia="Calibri" w:hAnsi="Times New Roman" w:cs="Times New Roman"/>
          <w:sz w:val="28"/>
          <w:szCs w:val="28"/>
          <w:lang w:eastAsia="ru-RU"/>
        </w:rPr>
        <w:t>государства от 8 декабря 1999 года</w:t>
      </w:r>
      <w:r w:rsidRPr="00C35546">
        <w:rPr>
          <w:rFonts w:ascii="Times New Roman" w:eastAsia="Calibri" w:hAnsi="Times New Roman" w:cs="Times New Roman"/>
          <w:sz w:val="28"/>
          <w:szCs w:val="28"/>
          <w:lang w:eastAsia="ru-RU"/>
        </w:rPr>
        <w:t xml:space="preserve"> следует провести мероприятия по выравниванию условий экономической деятельности автомобильных перевозчиков России и Беларуси.</w:t>
      </w:r>
    </w:p>
    <w:p w:rsidR="00C35546" w:rsidRPr="00C35546" w:rsidRDefault="00C35546" w:rsidP="00407452">
      <w:pPr>
        <w:spacing w:after="0" w:line="240" w:lineRule="auto"/>
        <w:ind w:firstLine="708"/>
        <w:jc w:val="both"/>
        <w:rPr>
          <w:rFonts w:ascii="Times New Roman" w:eastAsia="Calibri" w:hAnsi="Times New Roman" w:cs="Times New Roman"/>
          <w:sz w:val="28"/>
          <w:szCs w:val="28"/>
          <w:lang w:eastAsia="ru-RU"/>
        </w:rPr>
      </w:pPr>
      <w:r w:rsidRPr="00C35546">
        <w:rPr>
          <w:rFonts w:ascii="Times New Roman" w:eastAsia="Calibri" w:hAnsi="Times New Roman" w:cs="Times New Roman"/>
          <w:sz w:val="28"/>
          <w:szCs w:val="28"/>
          <w:lang w:eastAsia="ru-RU"/>
        </w:rPr>
        <w:t xml:space="preserve">В странах </w:t>
      </w:r>
      <w:r w:rsidRPr="00C35546">
        <w:rPr>
          <w:rFonts w:ascii="Times New Roman" w:eastAsia="Times New Roman" w:hAnsi="Times New Roman" w:cs="Times New Roman"/>
          <w:sz w:val="28"/>
          <w:szCs w:val="28"/>
          <w:lang w:eastAsia="ru-RU"/>
        </w:rPr>
        <w:t>Европейского союза, являющегося одним из ключевых торговых партнеров Российской Федерации, переход на экологический класс Евро 6 состоялся более 4 лет назад.</w:t>
      </w:r>
      <w:r w:rsidRPr="00C35546">
        <w:rPr>
          <w:rFonts w:ascii="Times New Roman" w:eastAsia="Calibri" w:hAnsi="Times New Roman" w:cs="Times New Roman"/>
          <w:sz w:val="28"/>
          <w:szCs w:val="28"/>
          <w:lang w:eastAsia="ru-RU"/>
        </w:rPr>
        <w:t xml:space="preserve"> Отмен</w:t>
      </w:r>
      <w:r w:rsidR="001B3339">
        <w:rPr>
          <w:rFonts w:ascii="Times New Roman" w:eastAsia="Calibri" w:hAnsi="Times New Roman" w:cs="Times New Roman"/>
          <w:sz w:val="28"/>
          <w:szCs w:val="28"/>
          <w:lang w:eastAsia="ru-RU"/>
        </w:rPr>
        <w:t>а</w:t>
      </w:r>
      <w:r w:rsidRPr="00C35546">
        <w:rPr>
          <w:rFonts w:ascii="Times New Roman" w:eastAsia="Calibri" w:hAnsi="Times New Roman" w:cs="Times New Roman"/>
          <w:sz w:val="28"/>
          <w:szCs w:val="28"/>
          <w:lang w:eastAsia="ru-RU"/>
        </w:rPr>
        <w:t xml:space="preserve"> утилизационного сбора в отношении указанных выше транспортных средств будет способствовать повышению конкурентоспособности национальных международных автоперевозчиков, в том числе стимулировать поэтапное обновление подвижного состава.</w:t>
      </w:r>
    </w:p>
    <w:p w:rsidR="00C35546" w:rsidRPr="00C35546" w:rsidRDefault="00C35546" w:rsidP="00407452">
      <w:pPr>
        <w:spacing w:after="0" w:line="240" w:lineRule="auto"/>
        <w:ind w:firstLine="708"/>
        <w:jc w:val="both"/>
        <w:rPr>
          <w:rFonts w:ascii="Times New Roman" w:eastAsia="Times New Roman" w:hAnsi="Times New Roman" w:cs="Times New Roman"/>
          <w:sz w:val="28"/>
          <w:szCs w:val="28"/>
          <w:lang w:eastAsia="ru-RU"/>
        </w:rPr>
      </w:pPr>
      <w:r w:rsidRPr="00C35546">
        <w:rPr>
          <w:rFonts w:ascii="Times New Roman" w:eastAsia="Calibri" w:hAnsi="Times New Roman" w:cs="Times New Roman"/>
          <w:sz w:val="28"/>
          <w:szCs w:val="28"/>
          <w:lang w:eastAsia="ru-RU"/>
        </w:rPr>
        <w:t xml:space="preserve">Проект закона для получения позиции </w:t>
      </w:r>
      <w:r w:rsidR="001B3339">
        <w:rPr>
          <w:rFonts w:ascii="Times New Roman" w:eastAsia="Calibri" w:hAnsi="Times New Roman" w:cs="Times New Roman"/>
          <w:sz w:val="28"/>
          <w:szCs w:val="28"/>
          <w:lang w:eastAsia="ru-RU"/>
        </w:rPr>
        <w:t xml:space="preserve">направлен </w:t>
      </w:r>
      <w:r w:rsidRPr="00C35546">
        <w:rPr>
          <w:rFonts w:ascii="Times New Roman" w:eastAsia="Calibri" w:hAnsi="Times New Roman" w:cs="Times New Roman"/>
          <w:sz w:val="28"/>
          <w:szCs w:val="28"/>
          <w:lang w:eastAsia="ru-RU"/>
        </w:rPr>
        <w:t>в Минпромторг России и Минтранс России.</w:t>
      </w:r>
    </w:p>
    <w:p w:rsidR="00C35546" w:rsidRPr="00C35546" w:rsidRDefault="00C35546" w:rsidP="00407452">
      <w:pPr>
        <w:spacing w:after="0" w:line="240" w:lineRule="auto"/>
        <w:jc w:val="center"/>
        <w:rPr>
          <w:rFonts w:ascii="Times New Roman" w:eastAsia="Times New Roman" w:hAnsi="Times New Roman" w:cs="Times New Roman"/>
          <w:sz w:val="28"/>
          <w:szCs w:val="28"/>
          <w:lang w:eastAsia="ru-RU"/>
        </w:rPr>
      </w:pPr>
    </w:p>
    <w:p w:rsidR="00C35546" w:rsidRPr="00C35546" w:rsidRDefault="00C35546" w:rsidP="00407452">
      <w:pPr>
        <w:spacing w:after="0" w:line="240" w:lineRule="auto"/>
        <w:ind w:firstLine="708"/>
        <w:jc w:val="center"/>
        <w:rPr>
          <w:rFonts w:ascii="Times New Roman" w:eastAsia="Times New Roman" w:hAnsi="Times New Roman" w:cs="Times New Roman"/>
          <w:b/>
          <w:sz w:val="28"/>
          <w:szCs w:val="28"/>
          <w:lang w:eastAsia="ru-RU"/>
        </w:rPr>
      </w:pPr>
      <w:r w:rsidRPr="00C35546">
        <w:rPr>
          <w:rFonts w:ascii="Times New Roman" w:eastAsia="Times New Roman" w:hAnsi="Times New Roman" w:cs="Times New Roman"/>
          <w:b/>
          <w:sz w:val="28"/>
          <w:szCs w:val="28"/>
          <w:lang w:eastAsia="ru-RU"/>
        </w:rPr>
        <w:lastRenderedPageBreak/>
        <w:t>Законопроект о применении электронных документов в сфере рыболовства требует доработки</w:t>
      </w:r>
    </w:p>
    <w:p w:rsidR="00C35546" w:rsidRPr="00C35546" w:rsidRDefault="00C35546" w:rsidP="00407452">
      <w:pPr>
        <w:spacing w:after="0" w:line="240" w:lineRule="auto"/>
        <w:jc w:val="center"/>
        <w:rPr>
          <w:rFonts w:ascii="Times New Roman" w:eastAsia="Times New Roman" w:hAnsi="Times New Roman" w:cs="Times New Roman"/>
          <w:sz w:val="28"/>
          <w:szCs w:val="28"/>
          <w:lang w:eastAsia="ru-RU"/>
        </w:rPr>
      </w:pPr>
    </w:p>
    <w:p w:rsidR="00C35546" w:rsidRPr="00C35546" w:rsidRDefault="00C35546" w:rsidP="00407452">
      <w:pPr>
        <w:spacing w:after="0" w:line="240" w:lineRule="auto"/>
        <w:ind w:firstLine="708"/>
        <w:jc w:val="both"/>
        <w:rPr>
          <w:rFonts w:ascii="Times New Roman" w:eastAsia="Calibri" w:hAnsi="Times New Roman" w:cs="Times New Roman"/>
          <w:sz w:val="28"/>
          <w:szCs w:val="28"/>
          <w:lang w:eastAsia="ru-RU"/>
        </w:rPr>
      </w:pPr>
      <w:r w:rsidRPr="00C35546">
        <w:rPr>
          <w:rFonts w:ascii="Times New Roman" w:eastAsia="Calibri" w:hAnsi="Times New Roman" w:cs="Times New Roman"/>
          <w:sz w:val="28"/>
          <w:szCs w:val="28"/>
          <w:lang w:eastAsia="ru-RU"/>
        </w:rPr>
        <w:t xml:space="preserve">В ТПП РФ рассмотрен правительственный проект федерального закона </w:t>
      </w:r>
      <w:r w:rsidR="009E5706">
        <w:rPr>
          <w:rFonts w:ascii="Times New Roman" w:eastAsia="Calibri" w:hAnsi="Times New Roman" w:cs="Times New Roman"/>
          <w:sz w:val="28"/>
          <w:szCs w:val="28"/>
          <w:lang w:eastAsia="ru-RU"/>
        </w:rPr>
        <w:t xml:space="preserve">      </w:t>
      </w:r>
      <w:r w:rsidRPr="00C35546">
        <w:rPr>
          <w:rFonts w:ascii="Times New Roman" w:eastAsia="Calibri" w:hAnsi="Times New Roman" w:cs="Times New Roman"/>
          <w:sz w:val="28"/>
          <w:szCs w:val="28"/>
          <w:lang w:eastAsia="ru-RU"/>
        </w:rPr>
        <w:t>№</w:t>
      </w:r>
      <w:r w:rsidR="009E5706">
        <w:rPr>
          <w:rFonts w:ascii="Times New Roman" w:eastAsia="Calibri" w:hAnsi="Times New Roman" w:cs="Times New Roman"/>
          <w:sz w:val="28"/>
          <w:szCs w:val="28"/>
          <w:lang w:eastAsia="ru-RU"/>
        </w:rPr>
        <w:t xml:space="preserve"> </w:t>
      </w:r>
      <w:r w:rsidRPr="00C35546">
        <w:rPr>
          <w:rFonts w:ascii="Times New Roman" w:eastAsia="Calibri" w:hAnsi="Times New Roman" w:cs="Times New Roman"/>
          <w:sz w:val="28"/>
          <w:szCs w:val="28"/>
          <w:lang w:eastAsia="ru-RU"/>
        </w:rPr>
        <w:t>1260573-7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предусматривающий выдачу разрешения на добычу (вылов) водных биоресур</w:t>
      </w:r>
      <w:r w:rsidR="001B3339">
        <w:rPr>
          <w:rFonts w:ascii="Times New Roman" w:eastAsia="Calibri" w:hAnsi="Times New Roman" w:cs="Times New Roman"/>
          <w:sz w:val="28"/>
          <w:szCs w:val="28"/>
          <w:lang w:eastAsia="ru-RU"/>
        </w:rPr>
        <w:t>сов в электронном виде и ведение</w:t>
      </w:r>
      <w:r w:rsidRPr="00C35546">
        <w:rPr>
          <w:rFonts w:ascii="Times New Roman" w:eastAsia="Calibri" w:hAnsi="Times New Roman" w:cs="Times New Roman"/>
          <w:sz w:val="28"/>
          <w:szCs w:val="28"/>
          <w:lang w:eastAsia="ru-RU"/>
        </w:rPr>
        <w:t xml:space="preserve"> электронного промыслового журнала.</w:t>
      </w:r>
    </w:p>
    <w:p w:rsidR="00C35546" w:rsidRPr="00C35546" w:rsidRDefault="00C35546" w:rsidP="00407452">
      <w:pPr>
        <w:spacing w:after="0" w:line="240" w:lineRule="auto"/>
        <w:ind w:firstLine="708"/>
        <w:jc w:val="both"/>
        <w:rPr>
          <w:rFonts w:ascii="Times New Roman" w:eastAsia="Calibri" w:hAnsi="Times New Roman" w:cs="Times New Roman"/>
          <w:sz w:val="28"/>
          <w:szCs w:val="28"/>
          <w:lang w:eastAsia="ru-RU"/>
        </w:rPr>
      </w:pPr>
      <w:r w:rsidRPr="00C35546">
        <w:rPr>
          <w:rFonts w:ascii="Times New Roman" w:eastAsia="Calibri" w:hAnsi="Times New Roman" w:cs="Times New Roman"/>
          <w:sz w:val="28"/>
          <w:szCs w:val="28"/>
          <w:lang w:eastAsia="ru-RU"/>
        </w:rPr>
        <w:t>ТПП РФ отмечает, что в проекте закона не урегулированы вопросы, имеющие существенное значение для предпринимателей отрасли. В частности, не указано</w:t>
      </w:r>
      <w:r w:rsidR="001B3339">
        <w:rPr>
          <w:rFonts w:ascii="Times New Roman" w:eastAsia="Calibri" w:hAnsi="Times New Roman" w:cs="Times New Roman"/>
          <w:sz w:val="28"/>
          <w:szCs w:val="28"/>
          <w:lang w:eastAsia="ru-RU"/>
        </w:rPr>
        <w:t>,</w:t>
      </w:r>
      <w:r w:rsidRPr="00C35546">
        <w:rPr>
          <w:rFonts w:ascii="Times New Roman" w:eastAsia="Calibri" w:hAnsi="Times New Roman" w:cs="Times New Roman"/>
          <w:sz w:val="28"/>
          <w:szCs w:val="28"/>
          <w:lang w:eastAsia="ru-RU"/>
        </w:rPr>
        <w:t xml:space="preserve"> с помощью какой государственной информационной системы планируется осуществлять оформление и работу с электронными разрешениями на добычу (вылов) водных биоресурсов, не урегулированы вопросы их хранения, а также ведения технологического журнала на судах и другие вопросы.</w:t>
      </w:r>
    </w:p>
    <w:p w:rsidR="00C35546" w:rsidRPr="00C35546" w:rsidRDefault="00C35546" w:rsidP="00407452">
      <w:pPr>
        <w:spacing w:after="0" w:line="240" w:lineRule="auto"/>
        <w:ind w:firstLine="708"/>
        <w:jc w:val="both"/>
        <w:rPr>
          <w:rFonts w:ascii="Times New Roman" w:eastAsia="Calibri" w:hAnsi="Times New Roman" w:cs="Times New Roman"/>
          <w:sz w:val="28"/>
          <w:szCs w:val="28"/>
          <w:lang w:eastAsia="ru-RU"/>
        </w:rPr>
      </w:pPr>
      <w:r w:rsidRPr="00C35546">
        <w:rPr>
          <w:rFonts w:ascii="Times New Roman" w:eastAsia="Calibri" w:hAnsi="Times New Roman" w:cs="Times New Roman"/>
          <w:sz w:val="28"/>
          <w:szCs w:val="28"/>
          <w:lang w:eastAsia="ru-RU"/>
        </w:rPr>
        <w:t xml:space="preserve">Нормы законопроекта о ведении промыслового журнала только в электронной форме автоматически распространяются на все суда, </w:t>
      </w:r>
      <w:r w:rsidRPr="00C35546">
        <w:rPr>
          <w:rFonts w:ascii="Times New Roman" w:eastAsia="Times New Roman" w:hAnsi="Times New Roman" w:cs="Times New Roman"/>
          <w:sz w:val="28"/>
          <w:szCs w:val="28"/>
          <w:lang w:eastAsia="ru-RU"/>
        </w:rPr>
        <w:t>в добровольном порядке</w:t>
      </w:r>
      <w:r w:rsidRPr="00C35546">
        <w:rPr>
          <w:rFonts w:ascii="Times New Roman" w:eastAsia="Calibri" w:hAnsi="Times New Roman" w:cs="Times New Roman"/>
          <w:sz w:val="28"/>
          <w:szCs w:val="28"/>
          <w:lang w:eastAsia="ru-RU"/>
        </w:rPr>
        <w:t xml:space="preserve"> оснащенные </w:t>
      </w:r>
      <w:r w:rsidRPr="00C35546">
        <w:rPr>
          <w:rFonts w:ascii="Times New Roman" w:eastAsia="Times New Roman" w:hAnsi="Times New Roman" w:cs="Times New Roman"/>
          <w:sz w:val="28"/>
          <w:szCs w:val="28"/>
          <w:lang w:eastAsia="ru-RU"/>
        </w:rPr>
        <w:t xml:space="preserve">техническими средствами контроля, в том числе </w:t>
      </w:r>
      <w:r w:rsidRPr="00C35546">
        <w:rPr>
          <w:rFonts w:ascii="Times New Roman" w:eastAsia="Calibri" w:hAnsi="Times New Roman" w:cs="Times New Roman"/>
          <w:sz w:val="28"/>
          <w:szCs w:val="28"/>
          <w:lang w:eastAsia="ru-RU"/>
        </w:rPr>
        <w:t>осуществляющие прибрежное рыболовство. Комплекты спутниковой связи для ведения электронного промыслового журнала весьма дорогостоящие. Компаниям, имеющим сотни единиц маломерного флота и обеспечивающим доставку уловов для переработки и реализации на территории Российской Федерации, придётся закупать в разы больше дорогостоящего оборудования по сравнению с океаническими компаниями, для больших судов, ориентированных на экспортные поставки.</w:t>
      </w:r>
    </w:p>
    <w:p w:rsidR="00C35546" w:rsidRPr="00C35546" w:rsidRDefault="00C35546" w:rsidP="00407452">
      <w:pPr>
        <w:spacing w:after="0" w:line="240" w:lineRule="auto"/>
        <w:ind w:firstLine="708"/>
        <w:jc w:val="both"/>
        <w:rPr>
          <w:rFonts w:ascii="Times New Roman" w:eastAsia="Calibri" w:hAnsi="Times New Roman" w:cs="Times New Roman"/>
          <w:sz w:val="28"/>
          <w:szCs w:val="28"/>
          <w:lang w:eastAsia="ru-RU"/>
        </w:rPr>
      </w:pPr>
      <w:r w:rsidRPr="00C35546">
        <w:rPr>
          <w:rFonts w:ascii="Times New Roman" w:eastAsia="Calibri" w:hAnsi="Times New Roman" w:cs="Times New Roman"/>
          <w:sz w:val="28"/>
          <w:szCs w:val="28"/>
          <w:lang w:eastAsia="ru-RU"/>
        </w:rPr>
        <w:t>В своем заключении на законопроект, направленном в ответственный комитет Государственной Думы, Палата предлагает предусмотреть для лиц, осуществляющих рыболовство с использованием судов рыбопромыслового флота с главным двигателем менее 55 кВт и (или) валовой вместимостью менее 80 тонн, возможность выбора формы ведения промыслового журнала - на бумажном носителе или в электронном виде.</w:t>
      </w:r>
    </w:p>
    <w:p w:rsidR="00930C86" w:rsidRDefault="00930C86" w:rsidP="00FF4081">
      <w:pPr>
        <w:spacing w:after="0" w:line="240" w:lineRule="auto"/>
        <w:jc w:val="center"/>
        <w:rPr>
          <w:rFonts w:ascii="Times New Roman" w:eastAsia="Calibri" w:hAnsi="Times New Roman" w:cs="Times New Roman"/>
          <w:sz w:val="28"/>
          <w:szCs w:val="28"/>
        </w:rPr>
      </w:pPr>
    </w:p>
    <w:p w:rsidR="00220D6B" w:rsidRDefault="00FF4081" w:rsidP="00407452">
      <w:pPr>
        <w:spacing w:after="0" w:line="240" w:lineRule="auto"/>
        <w:ind w:firstLine="708"/>
        <w:jc w:val="both"/>
        <w:rPr>
          <w:rFonts w:ascii="Times New Roman" w:eastAsia="Calibri" w:hAnsi="Times New Roman" w:cs="Times New Roman"/>
          <w:sz w:val="28"/>
          <w:szCs w:val="28"/>
        </w:rPr>
      </w:pPr>
      <w:bookmarkStart w:id="0" w:name="_GoBack"/>
      <w:r>
        <w:rPr>
          <w:rFonts w:ascii="Times New Roman" w:eastAsia="Calibri" w:hAnsi="Times New Roman" w:cs="Times New Roman"/>
          <w:b/>
          <w:sz w:val="28"/>
          <w:szCs w:val="28"/>
        </w:rPr>
        <w:t>Коротко</w:t>
      </w:r>
      <w:r w:rsidRPr="00FF4081">
        <w:rPr>
          <w:rFonts w:ascii="Times New Roman" w:eastAsia="Calibri" w:hAnsi="Times New Roman" w:cs="Times New Roman"/>
          <w:sz w:val="28"/>
          <w:szCs w:val="28"/>
        </w:rPr>
        <w:t>:</w:t>
      </w:r>
    </w:p>
    <w:p w:rsidR="00FF4081" w:rsidRPr="00FF4081" w:rsidRDefault="00FF4081" w:rsidP="00FF4081">
      <w:pPr>
        <w:spacing w:after="0" w:line="240" w:lineRule="auto"/>
        <w:jc w:val="both"/>
        <w:rPr>
          <w:rFonts w:ascii="Times New Roman" w:eastAsia="Calibri" w:hAnsi="Times New Roman" w:cs="Times New Roman"/>
          <w:sz w:val="28"/>
          <w:szCs w:val="28"/>
        </w:rPr>
      </w:pPr>
    </w:p>
    <w:p w:rsidR="00D21EA1" w:rsidRPr="00D21EA1" w:rsidRDefault="00D21EA1" w:rsidP="00407452">
      <w:pPr>
        <w:spacing w:after="0" w:line="240" w:lineRule="auto"/>
        <w:ind w:firstLine="708"/>
        <w:jc w:val="both"/>
        <w:rPr>
          <w:rFonts w:ascii="Times New Roman" w:eastAsia="Calibri" w:hAnsi="Times New Roman" w:cs="Times New Roman"/>
          <w:sz w:val="28"/>
          <w:szCs w:val="28"/>
        </w:rPr>
      </w:pPr>
      <w:r w:rsidRPr="001D0829">
        <w:rPr>
          <w:rFonts w:ascii="Times New Roman" w:eastAsia="Calibri" w:hAnsi="Times New Roman" w:cs="Times New Roman"/>
          <w:b/>
          <w:sz w:val="28"/>
          <w:szCs w:val="28"/>
        </w:rPr>
        <w:t>1 ноября</w:t>
      </w:r>
      <w:r w:rsidRPr="00D21EA1">
        <w:rPr>
          <w:rFonts w:ascii="Times New Roman" w:eastAsia="Calibri" w:hAnsi="Times New Roman" w:cs="Times New Roman"/>
          <w:sz w:val="28"/>
          <w:szCs w:val="28"/>
        </w:rPr>
        <w:t xml:space="preserve"> в Государственную Думу Правительством Российской Федерации внесен проект федерального закона № 11457-8 «О внесении изменений в статьи 120 и 238 Федерального закона «О таможенном регулировании в Российской Федерации и о внесении изменений в отдельные законодательные акты Российской Федерации».</w:t>
      </w:r>
    </w:p>
    <w:p w:rsidR="00D21EA1" w:rsidRDefault="00D21EA1" w:rsidP="00407452">
      <w:pPr>
        <w:spacing w:after="0" w:line="240" w:lineRule="auto"/>
        <w:ind w:firstLine="708"/>
        <w:jc w:val="both"/>
        <w:rPr>
          <w:rFonts w:ascii="Times New Roman" w:eastAsia="Calibri" w:hAnsi="Times New Roman" w:cs="Times New Roman"/>
          <w:sz w:val="28"/>
          <w:szCs w:val="28"/>
        </w:rPr>
      </w:pPr>
      <w:r w:rsidRPr="00D21EA1">
        <w:rPr>
          <w:rFonts w:ascii="Times New Roman" w:eastAsia="Calibri" w:hAnsi="Times New Roman" w:cs="Times New Roman"/>
          <w:sz w:val="28"/>
          <w:szCs w:val="28"/>
        </w:rPr>
        <w:t>Проектом предлагается проведение в Р</w:t>
      </w:r>
      <w:r w:rsidR="001D0829">
        <w:rPr>
          <w:rFonts w:ascii="Times New Roman" w:eastAsia="Calibri" w:hAnsi="Times New Roman" w:cs="Times New Roman"/>
          <w:sz w:val="28"/>
          <w:szCs w:val="28"/>
        </w:rPr>
        <w:t>Ф</w:t>
      </w:r>
      <w:r w:rsidRPr="00D21EA1">
        <w:rPr>
          <w:rFonts w:ascii="Times New Roman" w:eastAsia="Calibri" w:hAnsi="Times New Roman" w:cs="Times New Roman"/>
          <w:sz w:val="28"/>
          <w:szCs w:val="28"/>
        </w:rPr>
        <w:t xml:space="preserve"> экспериментов по совершению таможенных операций оператором почтовой связи с применением таможенной процедуры таможенного склада в отношении иностранных товаров, пересылаемых в международных почтовых отправлениях в Российскую Федерацию для последующей реализации физическим лицам в рамках международной электронной торговли и по применению мер, обеспечивающих </w:t>
      </w:r>
      <w:r w:rsidRPr="00D21EA1">
        <w:rPr>
          <w:rFonts w:ascii="Times New Roman" w:eastAsia="Calibri" w:hAnsi="Times New Roman" w:cs="Times New Roman"/>
          <w:sz w:val="28"/>
          <w:szCs w:val="28"/>
        </w:rPr>
        <w:lastRenderedPageBreak/>
        <w:t>проведение таможенного контроля, отличных от предусмотренных Таможенным кодексом ЕАЭС. Правительство Р</w:t>
      </w:r>
      <w:r w:rsidR="007315C8">
        <w:rPr>
          <w:rFonts w:ascii="Times New Roman" w:eastAsia="Calibri" w:hAnsi="Times New Roman" w:cs="Times New Roman"/>
          <w:sz w:val="28"/>
          <w:szCs w:val="28"/>
        </w:rPr>
        <w:t>Ф</w:t>
      </w:r>
      <w:r w:rsidRPr="00D21EA1">
        <w:rPr>
          <w:rFonts w:ascii="Times New Roman" w:eastAsia="Calibri" w:hAnsi="Times New Roman" w:cs="Times New Roman"/>
          <w:sz w:val="28"/>
          <w:szCs w:val="28"/>
        </w:rPr>
        <w:t xml:space="preserve"> наделяется полномочиями по определению порядка, сроков и условий проведения таких экспериментов.</w:t>
      </w:r>
    </w:p>
    <w:p w:rsidR="00900D7F" w:rsidRDefault="00900D7F" w:rsidP="00407452">
      <w:pPr>
        <w:spacing w:after="0" w:line="240" w:lineRule="auto"/>
        <w:ind w:firstLine="708"/>
        <w:jc w:val="both"/>
        <w:rPr>
          <w:rFonts w:ascii="Times New Roman" w:eastAsia="Calibri" w:hAnsi="Times New Roman" w:cs="Times New Roman"/>
          <w:sz w:val="28"/>
          <w:szCs w:val="28"/>
        </w:rPr>
      </w:pPr>
      <w:r w:rsidRPr="00900D7F">
        <w:rPr>
          <w:rFonts w:ascii="Times New Roman" w:eastAsia="Calibri" w:hAnsi="Times New Roman" w:cs="Times New Roman"/>
          <w:b/>
          <w:sz w:val="28"/>
          <w:szCs w:val="28"/>
        </w:rPr>
        <w:t>8 ноября</w:t>
      </w:r>
      <w:r>
        <w:rPr>
          <w:rFonts w:ascii="Times New Roman" w:eastAsia="Calibri" w:hAnsi="Times New Roman" w:cs="Times New Roman"/>
          <w:sz w:val="28"/>
          <w:szCs w:val="28"/>
        </w:rPr>
        <w:t xml:space="preserve"> </w:t>
      </w:r>
      <w:r w:rsidRPr="00900D7F">
        <w:rPr>
          <w:rFonts w:ascii="Times New Roman" w:eastAsia="Calibri" w:hAnsi="Times New Roman" w:cs="Times New Roman"/>
          <w:sz w:val="28"/>
          <w:szCs w:val="28"/>
        </w:rPr>
        <w:t xml:space="preserve">Правительство Российской Федерации </w:t>
      </w:r>
      <w:r>
        <w:rPr>
          <w:rFonts w:ascii="Times New Roman" w:eastAsia="Calibri" w:hAnsi="Times New Roman" w:cs="Times New Roman"/>
          <w:sz w:val="28"/>
          <w:szCs w:val="28"/>
        </w:rPr>
        <w:t xml:space="preserve">внесло в Государственную Думу проект федерального закона </w:t>
      </w:r>
      <w:r w:rsidRPr="00900D7F">
        <w:rPr>
          <w:rFonts w:ascii="Times New Roman" w:eastAsia="Calibri" w:hAnsi="Times New Roman" w:cs="Times New Roman"/>
          <w:sz w:val="28"/>
          <w:szCs w:val="28"/>
        </w:rPr>
        <w:t>№ 14285-8</w:t>
      </w:r>
      <w:r>
        <w:rPr>
          <w:rFonts w:ascii="Times New Roman" w:eastAsia="Calibri" w:hAnsi="Times New Roman" w:cs="Times New Roman"/>
          <w:sz w:val="28"/>
          <w:szCs w:val="28"/>
        </w:rPr>
        <w:t xml:space="preserve"> «</w:t>
      </w:r>
      <w:r w:rsidRPr="00900D7F">
        <w:rPr>
          <w:rFonts w:ascii="Times New Roman" w:eastAsia="Calibri" w:hAnsi="Times New Roman" w:cs="Times New Roman"/>
          <w:sz w:val="28"/>
          <w:szCs w:val="28"/>
        </w:rPr>
        <w:t>О внесении изменений в Федеральный закон «О страховании вкладов в банках Российской Федерации»</w:t>
      </w:r>
      <w:r w:rsidR="00066259">
        <w:rPr>
          <w:rFonts w:ascii="Times New Roman" w:eastAsia="Calibri" w:hAnsi="Times New Roman" w:cs="Times New Roman"/>
          <w:sz w:val="28"/>
          <w:szCs w:val="28"/>
        </w:rPr>
        <w:t xml:space="preserve"> </w:t>
      </w:r>
      <w:r w:rsidRPr="00900D7F">
        <w:rPr>
          <w:rFonts w:ascii="Times New Roman" w:eastAsia="Calibri" w:hAnsi="Times New Roman" w:cs="Times New Roman"/>
          <w:sz w:val="28"/>
          <w:szCs w:val="28"/>
        </w:rPr>
        <w:t>(в части формирования правовых основ электронной формы взаимодействия с вкладчиками)</w:t>
      </w:r>
      <w:r w:rsidR="00066259">
        <w:rPr>
          <w:rFonts w:ascii="Times New Roman" w:eastAsia="Calibri" w:hAnsi="Times New Roman" w:cs="Times New Roman"/>
          <w:sz w:val="28"/>
          <w:szCs w:val="28"/>
        </w:rPr>
        <w:t>. Ц</w:t>
      </w:r>
      <w:r w:rsidRPr="00900D7F">
        <w:rPr>
          <w:rFonts w:ascii="Times New Roman" w:eastAsia="Calibri" w:hAnsi="Times New Roman" w:cs="Times New Roman"/>
          <w:sz w:val="28"/>
          <w:szCs w:val="28"/>
        </w:rPr>
        <w:t>елью законопроекта является устранение препятствий правового характера для обращения в Агентство по страхованию вкладов с требованием о выплате</w:t>
      </w:r>
      <w:r w:rsidR="00066259">
        <w:rPr>
          <w:rFonts w:ascii="Times New Roman" w:eastAsia="Calibri" w:hAnsi="Times New Roman" w:cs="Times New Roman"/>
          <w:sz w:val="28"/>
          <w:szCs w:val="28"/>
        </w:rPr>
        <w:t xml:space="preserve"> </w:t>
      </w:r>
      <w:r w:rsidRPr="00900D7F">
        <w:rPr>
          <w:rFonts w:ascii="Times New Roman" w:eastAsia="Calibri" w:hAnsi="Times New Roman" w:cs="Times New Roman"/>
          <w:sz w:val="28"/>
          <w:szCs w:val="28"/>
        </w:rPr>
        <w:t>возмещения по вкладам в электронной форме, в том числе с использованием Единого портала государственных и муниципальных услуг (функций).</w:t>
      </w:r>
      <w:r w:rsidR="00066259">
        <w:rPr>
          <w:rFonts w:ascii="Times New Roman" w:eastAsia="Calibri" w:hAnsi="Times New Roman" w:cs="Times New Roman"/>
          <w:sz w:val="28"/>
          <w:szCs w:val="28"/>
        </w:rPr>
        <w:t xml:space="preserve"> Проект направлен </w:t>
      </w:r>
      <w:r w:rsidRPr="00900D7F">
        <w:rPr>
          <w:rFonts w:ascii="Times New Roman" w:eastAsia="Calibri" w:hAnsi="Times New Roman" w:cs="Times New Roman"/>
          <w:sz w:val="28"/>
          <w:szCs w:val="28"/>
        </w:rPr>
        <w:t>в Совет ТПП РФ по финансово-промышленной и инвестиционной политике.</w:t>
      </w:r>
    </w:p>
    <w:p w:rsidR="00937232" w:rsidRPr="00937232" w:rsidRDefault="00937232" w:rsidP="00407452">
      <w:pPr>
        <w:spacing w:after="0" w:line="240" w:lineRule="auto"/>
        <w:ind w:firstLine="708"/>
        <w:jc w:val="both"/>
        <w:rPr>
          <w:rFonts w:ascii="Times New Roman" w:eastAsia="Calibri" w:hAnsi="Times New Roman" w:cs="Times New Roman"/>
          <w:sz w:val="28"/>
          <w:szCs w:val="28"/>
        </w:rPr>
      </w:pPr>
      <w:r w:rsidRPr="00937232">
        <w:rPr>
          <w:rFonts w:ascii="Times New Roman" w:eastAsia="Calibri" w:hAnsi="Times New Roman" w:cs="Times New Roman"/>
          <w:b/>
          <w:sz w:val="28"/>
          <w:szCs w:val="28"/>
        </w:rPr>
        <w:t>В ноябре</w:t>
      </w:r>
      <w:r>
        <w:rPr>
          <w:rFonts w:ascii="Times New Roman" w:eastAsia="Calibri" w:hAnsi="Times New Roman" w:cs="Times New Roman"/>
          <w:sz w:val="28"/>
          <w:szCs w:val="28"/>
        </w:rPr>
        <w:t xml:space="preserve"> </w:t>
      </w:r>
      <w:r w:rsidRPr="00937232">
        <w:rPr>
          <w:rFonts w:ascii="Times New Roman" w:eastAsia="Calibri" w:hAnsi="Times New Roman" w:cs="Times New Roman"/>
          <w:sz w:val="28"/>
          <w:szCs w:val="28"/>
        </w:rPr>
        <w:t xml:space="preserve">Палатой подготовлены и направлены в Комитет Государственной Думы по бюджету и налогам поправки ко второму чтению законопроекта </w:t>
      </w:r>
      <w:r w:rsidR="007315C8">
        <w:rPr>
          <w:rFonts w:ascii="Times New Roman" w:eastAsia="Calibri" w:hAnsi="Times New Roman" w:cs="Times New Roman"/>
          <w:sz w:val="28"/>
          <w:szCs w:val="28"/>
        </w:rPr>
        <w:t xml:space="preserve">          </w:t>
      </w:r>
      <w:r w:rsidR="000475EA">
        <w:rPr>
          <w:rFonts w:ascii="Times New Roman" w:eastAsia="Calibri" w:hAnsi="Times New Roman" w:cs="Times New Roman"/>
          <w:sz w:val="28"/>
          <w:szCs w:val="28"/>
        </w:rPr>
        <w:t xml:space="preserve"> № 1258295-7</w:t>
      </w:r>
      <w:r w:rsidRPr="00937232">
        <w:rPr>
          <w:rFonts w:ascii="Times New Roman" w:eastAsia="Calibri" w:hAnsi="Times New Roman" w:cs="Times New Roman"/>
          <w:sz w:val="28"/>
          <w:szCs w:val="28"/>
        </w:rPr>
        <w:t xml:space="preserve"> «О федеральном бюджете на 2022 год и на плановый период 2023 и 2024 годов».</w:t>
      </w:r>
    </w:p>
    <w:p w:rsidR="00D21EA1" w:rsidRDefault="00937232" w:rsidP="00407452">
      <w:pPr>
        <w:spacing w:after="0" w:line="240" w:lineRule="auto"/>
        <w:ind w:firstLine="708"/>
        <w:jc w:val="both"/>
        <w:rPr>
          <w:rFonts w:ascii="Times New Roman" w:eastAsia="Calibri" w:hAnsi="Times New Roman" w:cs="Times New Roman"/>
          <w:sz w:val="28"/>
          <w:szCs w:val="28"/>
        </w:rPr>
      </w:pPr>
      <w:r w:rsidRPr="00937232">
        <w:rPr>
          <w:rFonts w:ascii="Times New Roman" w:eastAsia="Calibri" w:hAnsi="Times New Roman" w:cs="Times New Roman"/>
          <w:sz w:val="28"/>
          <w:szCs w:val="28"/>
        </w:rPr>
        <w:t>Поправками, в частности, Палата предложила увеличить расходы на субсидирование:</w:t>
      </w:r>
      <w:r>
        <w:rPr>
          <w:rFonts w:ascii="Times New Roman" w:eastAsia="Calibri" w:hAnsi="Times New Roman" w:cs="Times New Roman"/>
          <w:sz w:val="28"/>
          <w:szCs w:val="28"/>
        </w:rPr>
        <w:t xml:space="preserve"> </w:t>
      </w:r>
    </w:p>
    <w:p w:rsidR="00937232" w:rsidRPr="00937232" w:rsidRDefault="00D21EA1" w:rsidP="0040745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37232" w:rsidRPr="00937232">
        <w:rPr>
          <w:rFonts w:ascii="Times New Roman" w:eastAsia="Calibri" w:hAnsi="Times New Roman" w:cs="Times New Roman"/>
          <w:sz w:val="28"/>
          <w:szCs w:val="28"/>
        </w:rPr>
        <w:t>организаций железнодорожного транспорта на компенсацию потерь в доходах, возникающих в результате государственного регулирования тарифов на перевозку пассажиров, на компенсацию потерь в доходах, возникающих в результате установления льгот по тарифам на перевозку обучающихся, на компенсацию потерь в доходах от выравнивания тарифов при перевозке пассажиров в сообщении из Калининградской области в другие регионы РФ и обратно;</w:t>
      </w:r>
    </w:p>
    <w:p w:rsidR="00937232" w:rsidRPr="00937232" w:rsidRDefault="00937232" w:rsidP="00407452">
      <w:pPr>
        <w:spacing w:after="0" w:line="240" w:lineRule="auto"/>
        <w:ind w:firstLine="708"/>
        <w:jc w:val="both"/>
        <w:rPr>
          <w:rFonts w:ascii="Times New Roman" w:eastAsia="Calibri" w:hAnsi="Times New Roman" w:cs="Times New Roman"/>
          <w:sz w:val="28"/>
          <w:szCs w:val="28"/>
        </w:rPr>
      </w:pPr>
      <w:r w:rsidRPr="00937232">
        <w:rPr>
          <w:rFonts w:ascii="Times New Roman" w:eastAsia="Calibri" w:hAnsi="Times New Roman" w:cs="Times New Roman"/>
          <w:sz w:val="28"/>
          <w:szCs w:val="28"/>
        </w:rPr>
        <w:t>- организаций воздушного транспорта на компенсацию потерь в доходах, возникающих в результате установления льгот по тарифам на осуществление семейных поездок пассажиров воздушным транспортом, в целях повышения конкурентоспособности внутреннего туристического продукта;</w:t>
      </w:r>
    </w:p>
    <w:p w:rsidR="00937232" w:rsidRDefault="00937232" w:rsidP="00407452">
      <w:pPr>
        <w:spacing w:after="0" w:line="240" w:lineRule="auto"/>
        <w:ind w:firstLine="708"/>
        <w:jc w:val="both"/>
        <w:rPr>
          <w:rFonts w:ascii="Times New Roman" w:eastAsia="Calibri" w:hAnsi="Times New Roman" w:cs="Times New Roman"/>
          <w:sz w:val="28"/>
          <w:szCs w:val="28"/>
        </w:rPr>
      </w:pPr>
      <w:r w:rsidRPr="00937232">
        <w:rPr>
          <w:rFonts w:ascii="Times New Roman" w:eastAsia="Calibri" w:hAnsi="Times New Roman" w:cs="Times New Roman"/>
          <w:sz w:val="28"/>
          <w:szCs w:val="28"/>
        </w:rPr>
        <w:t>- организаций – производителей тканей для школьной формы.</w:t>
      </w:r>
    </w:p>
    <w:p w:rsidR="00E3622A" w:rsidRPr="00937232" w:rsidRDefault="00B27ADC" w:rsidP="00AD28F0">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Часть поправок Палаты </w:t>
      </w:r>
      <w:r w:rsidR="001B3339">
        <w:rPr>
          <w:rFonts w:ascii="Times New Roman" w:eastAsia="Calibri" w:hAnsi="Times New Roman" w:cs="Times New Roman"/>
          <w:sz w:val="28"/>
          <w:szCs w:val="28"/>
        </w:rPr>
        <w:t xml:space="preserve">была </w:t>
      </w:r>
      <w:r>
        <w:rPr>
          <w:rFonts w:ascii="Times New Roman" w:eastAsia="Calibri" w:hAnsi="Times New Roman" w:cs="Times New Roman"/>
          <w:sz w:val="28"/>
          <w:szCs w:val="28"/>
        </w:rPr>
        <w:t>учтен</w:t>
      </w:r>
      <w:r w:rsidR="001B3339">
        <w:rPr>
          <w:rFonts w:ascii="Times New Roman" w:eastAsia="Calibri" w:hAnsi="Times New Roman" w:cs="Times New Roman"/>
          <w:sz w:val="28"/>
          <w:szCs w:val="28"/>
        </w:rPr>
        <w:t>а:</w:t>
      </w:r>
      <w:r w:rsidR="00AD28F0">
        <w:rPr>
          <w:rFonts w:ascii="Times New Roman" w:eastAsia="Calibri" w:hAnsi="Times New Roman" w:cs="Times New Roman"/>
          <w:sz w:val="28"/>
          <w:szCs w:val="28"/>
        </w:rPr>
        <w:t xml:space="preserve"> </w:t>
      </w:r>
      <w:r w:rsidR="00E63B87" w:rsidRPr="00E63B87">
        <w:rPr>
          <w:rFonts w:ascii="Times New Roman" w:eastAsia="Calibri" w:hAnsi="Times New Roman" w:cs="Times New Roman"/>
          <w:sz w:val="28"/>
          <w:szCs w:val="28"/>
        </w:rPr>
        <w:t xml:space="preserve">в период </w:t>
      </w:r>
      <w:r w:rsidR="001B3339">
        <w:rPr>
          <w:rFonts w:ascii="Times New Roman" w:eastAsia="Calibri" w:hAnsi="Times New Roman" w:cs="Times New Roman"/>
          <w:sz w:val="28"/>
          <w:szCs w:val="28"/>
        </w:rPr>
        <w:t xml:space="preserve">с </w:t>
      </w:r>
      <w:r w:rsidR="00E63B87" w:rsidRPr="00E63B87">
        <w:rPr>
          <w:rFonts w:ascii="Times New Roman" w:eastAsia="Calibri" w:hAnsi="Times New Roman" w:cs="Times New Roman"/>
          <w:sz w:val="28"/>
          <w:szCs w:val="28"/>
        </w:rPr>
        <w:t>2022</w:t>
      </w:r>
      <w:r w:rsidR="001B3339">
        <w:rPr>
          <w:rFonts w:ascii="Times New Roman" w:eastAsia="Calibri" w:hAnsi="Times New Roman" w:cs="Times New Roman"/>
          <w:sz w:val="28"/>
          <w:szCs w:val="28"/>
        </w:rPr>
        <w:t xml:space="preserve"> по </w:t>
      </w:r>
      <w:r w:rsidR="00E63B87" w:rsidRPr="00E63B87">
        <w:rPr>
          <w:rFonts w:ascii="Times New Roman" w:eastAsia="Calibri" w:hAnsi="Times New Roman" w:cs="Times New Roman"/>
          <w:sz w:val="28"/>
          <w:szCs w:val="28"/>
        </w:rPr>
        <w:t xml:space="preserve">2024 годов </w:t>
      </w:r>
      <w:r w:rsidR="00282D5D">
        <w:rPr>
          <w:rFonts w:ascii="Times New Roman" w:eastAsia="Calibri" w:hAnsi="Times New Roman" w:cs="Times New Roman"/>
          <w:sz w:val="28"/>
          <w:szCs w:val="28"/>
        </w:rPr>
        <w:t xml:space="preserve">на 1,5 млрд. рублей </w:t>
      </w:r>
      <w:r w:rsidR="00AD28F0">
        <w:rPr>
          <w:rFonts w:ascii="Times New Roman" w:eastAsia="Calibri" w:hAnsi="Times New Roman" w:cs="Times New Roman"/>
          <w:sz w:val="28"/>
          <w:szCs w:val="28"/>
        </w:rPr>
        <w:t>ежег</w:t>
      </w:r>
      <w:r w:rsidR="00282D5D">
        <w:rPr>
          <w:rFonts w:ascii="Times New Roman" w:eastAsia="Calibri" w:hAnsi="Times New Roman" w:cs="Times New Roman"/>
          <w:sz w:val="28"/>
          <w:szCs w:val="28"/>
        </w:rPr>
        <w:t>одно</w:t>
      </w:r>
      <w:r w:rsidR="00AD28F0">
        <w:rPr>
          <w:rFonts w:ascii="Times New Roman" w:eastAsia="Calibri" w:hAnsi="Times New Roman" w:cs="Times New Roman"/>
          <w:sz w:val="28"/>
          <w:szCs w:val="28"/>
        </w:rPr>
        <w:t xml:space="preserve"> </w:t>
      </w:r>
      <w:r w:rsidR="001B3339">
        <w:rPr>
          <w:rFonts w:ascii="Times New Roman" w:eastAsia="Calibri" w:hAnsi="Times New Roman" w:cs="Times New Roman"/>
          <w:sz w:val="28"/>
          <w:szCs w:val="28"/>
        </w:rPr>
        <w:t xml:space="preserve">будет </w:t>
      </w:r>
      <w:r w:rsidR="00AD28F0">
        <w:rPr>
          <w:rFonts w:ascii="Times New Roman" w:eastAsia="Calibri" w:hAnsi="Times New Roman" w:cs="Times New Roman"/>
          <w:sz w:val="28"/>
          <w:szCs w:val="28"/>
        </w:rPr>
        <w:t xml:space="preserve">увеличено </w:t>
      </w:r>
      <w:r w:rsidR="00E63B87">
        <w:rPr>
          <w:rFonts w:ascii="Times New Roman" w:eastAsia="Calibri" w:hAnsi="Times New Roman" w:cs="Times New Roman"/>
          <w:sz w:val="28"/>
          <w:szCs w:val="28"/>
        </w:rPr>
        <w:t xml:space="preserve">субсидирование организаций </w:t>
      </w:r>
      <w:r w:rsidR="00AD28F0" w:rsidRPr="00AD28F0">
        <w:rPr>
          <w:rFonts w:ascii="Times New Roman" w:eastAsia="Calibri" w:hAnsi="Times New Roman" w:cs="Times New Roman"/>
          <w:sz w:val="28"/>
          <w:szCs w:val="28"/>
        </w:rPr>
        <w:t>воздушного транспорта в</w:t>
      </w:r>
      <w:r w:rsidR="00E63B87">
        <w:rPr>
          <w:rFonts w:ascii="Times New Roman" w:eastAsia="Calibri" w:hAnsi="Times New Roman" w:cs="Times New Roman"/>
          <w:sz w:val="28"/>
          <w:szCs w:val="28"/>
        </w:rPr>
        <w:t xml:space="preserve"> </w:t>
      </w:r>
      <w:r w:rsidR="00AD28F0" w:rsidRPr="00AD28F0">
        <w:rPr>
          <w:rFonts w:ascii="Times New Roman" w:eastAsia="Calibri" w:hAnsi="Times New Roman" w:cs="Times New Roman"/>
          <w:sz w:val="28"/>
          <w:szCs w:val="28"/>
        </w:rPr>
        <w:t>целях обеспечения</w:t>
      </w:r>
      <w:r w:rsidR="00E63B87">
        <w:rPr>
          <w:rFonts w:ascii="Times New Roman" w:eastAsia="Calibri" w:hAnsi="Times New Roman" w:cs="Times New Roman"/>
          <w:sz w:val="28"/>
          <w:szCs w:val="28"/>
        </w:rPr>
        <w:t xml:space="preserve"> </w:t>
      </w:r>
      <w:r w:rsidR="00AD28F0" w:rsidRPr="00AD28F0">
        <w:rPr>
          <w:rFonts w:ascii="Times New Roman" w:eastAsia="Calibri" w:hAnsi="Times New Roman" w:cs="Times New Roman"/>
          <w:sz w:val="28"/>
          <w:szCs w:val="28"/>
        </w:rPr>
        <w:t>доступности воздушных</w:t>
      </w:r>
      <w:r w:rsidR="00E63B87">
        <w:rPr>
          <w:rFonts w:ascii="Times New Roman" w:eastAsia="Calibri" w:hAnsi="Times New Roman" w:cs="Times New Roman"/>
          <w:sz w:val="28"/>
          <w:szCs w:val="28"/>
        </w:rPr>
        <w:t xml:space="preserve"> </w:t>
      </w:r>
      <w:r w:rsidR="00AD28F0" w:rsidRPr="00AD28F0">
        <w:rPr>
          <w:rFonts w:ascii="Times New Roman" w:eastAsia="Calibri" w:hAnsi="Times New Roman" w:cs="Times New Roman"/>
          <w:sz w:val="28"/>
          <w:szCs w:val="28"/>
        </w:rPr>
        <w:t>перевозок населению</w:t>
      </w:r>
      <w:r w:rsidR="00E63B87">
        <w:rPr>
          <w:rFonts w:ascii="Times New Roman" w:eastAsia="Calibri" w:hAnsi="Times New Roman" w:cs="Times New Roman"/>
          <w:sz w:val="28"/>
          <w:szCs w:val="28"/>
        </w:rPr>
        <w:t>.</w:t>
      </w:r>
    </w:p>
    <w:p w:rsidR="00220D6B" w:rsidRPr="00220D6B" w:rsidRDefault="00220D6B" w:rsidP="00407452">
      <w:pPr>
        <w:spacing w:after="0" w:line="240" w:lineRule="auto"/>
        <w:ind w:firstLine="708"/>
        <w:jc w:val="both"/>
        <w:rPr>
          <w:rFonts w:ascii="Times New Roman" w:eastAsia="Calibri" w:hAnsi="Times New Roman" w:cs="Times New Roman"/>
          <w:sz w:val="28"/>
          <w:szCs w:val="28"/>
        </w:rPr>
      </w:pPr>
      <w:r w:rsidRPr="00220D6B">
        <w:rPr>
          <w:rFonts w:ascii="Times New Roman" w:eastAsia="Calibri" w:hAnsi="Times New Roman" w:cs="Times New Roman"/>
          <w:b/>
          <w:sz w:val="28"/>
          <w:szCs w:val="28"/>
        </w:rPr>
        <w:t xml:space="preserve">18 ноября </w:t>
      </w:r>
      <w:r>
        <w:rPr>
          <w:rFonts w:ascii="Times New Roman" w:eastAsia="Calibri" w:hAnsi="Times New Roman" w:cs="Times New Roman"/>
          <w:sz w:val="28"/>
          <w:szCs w:val="28"/>
        </w:rPr>
        <w:t>в Государственную Думу</w:t>
      </w:r>
      <w:r w:rsidRPr="00220D6B">
        <w:rPr>
          <w:rFonts w:ascii="Times New Roman" w:eastAsia="Calibri" w:hAnsi="Times New Roman" w:cs="Times New Roman"/>
          <w:sz w:val="28"/>
          <w:szCs w:val="28"/>
        </w:rPr>
        <w:t xml:space="preserve"> Правительством Российской Федерации внесен проект федерального закона № 20280-8 «О внесении изменений в Кодекс Российской Федерации об административных правонарушениях».</w:t>
      </w:r>
    </w:p>
    <w:p w:rsidR="00220D6B" w:rsidRDefault="00220D6B" w:rsidP="00407452">
      <w:pPr>
        <w:spacing w:after="0" w:line="240" w:lineRule="auto"/>
        <w:ind w:firstLine="708"/>
        <w:jc w:val="both"/>
        <w:rPr>
          <w:rFonts w:ascii="Times New Roman" w:eastAsia="Calibri" w:hAnsi="Times New Roman" w:cs="Times New Roman"/>
          <w:sz w:val="28"/>
          <w:szCs w:val="28"/>
        </w:rPr>
      </w:pPr>
      <w:r w:rsidRPr="00220D6B">
        <w:rPr>
          <w:rFonts w:ascii="Times New Roman" w:eastAsia="Calibri" w:hAnsi="Times New Roman" w:cs="Times New Roman"/>
          <w:sz w:val="28"/>
          <w:szCs w:val="28"/>
        </w:rPr>
        <w:t xml:space="preserve">Законопроектом в новых частях 16-18 статьи 14.5 КоАП РФ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 предусматривается ответственность за несоблюдение управляющей рынком компанией порядка предоставления торгового места на территории рынка и его использования, выражающиеся в предоставлении торгового места лицу, </w:t>
      </w:r>
      <w:r w:rsidR="00333FE9" w:rsidRPr="00220D6B">
        <w:rPr>
          <w:rFonts w:ascii="Times New Roman" w:eastAsia="Calibri" w:hAnsi="Times New Roman" w:cs="Times New Roman"/>
          <w:sz w:val="28"/>
          <w:szCs w:val="28"/>
        </w:rPr>
        <w:t>не представившему</w:t>
      </w:r>
      <w:r w:rsidRPr="00220D6B">
        <w:rPr>
          <w:rFonts w:ascii="Times New Roman" w:eastAsia="Calibri" w:hAnsi="Times New Roman" w:cs="Times New Roman"/>
          <w:sz w:val="28"/>
          <w:szCs w:val="28"/>
        </w:rPr>
        <w:t xml:space="preserve"> копию карточки </w:t>
      </w:r>
      <w:r w:rsidRPr="00220D6B">
        <w:rPr>
          <w:rFonts w:ascii="Times New Roman" w:eastAsia="Calibri" w:hAnsi="Times New Roman" w:cs="Times New Roman"/>
          <w:sz w:val="28"/>
          <w:szCs w:val="28"/>
        </w:rPr>
        <w:lastRenderedPageBreak/>
        <w:t>регистрации контрольно-кассовой техники в случае предоставления торгового места для осуществления деятельности, при осуществлении которой законодательством РФ о применении ККТ предусмот</w:t>
      </w:r>
      <w:r w:rsidR="00C9245B">
        <w:rPr>
          <w:rFonts w:ascii="Times New Roman" w:eastAsia="Calibri" w:hAnsi="Times New Roman" w:cs="Times New Roman"/>
          <w:sz w:val="28"/>
          <w:szCs w:val="28"/>
        </w:rPr>
        <w:t>рены расчеты с применением ККТ.</w:t>
      </w:r>
    </w:p>
    <w:p w:rsidR="002E6ED0" w:rsidRDefault="002E6ED0" w:rsidP="00407452">
      <w:pPr>
        <w:spacing w:after="0" w:line="240" w:lineRule="auto"/>
        <w:ind w:firstLine="708"/>
        <w:jc w:val="both"/>
        <w:rPr>
          <w:rFonts w:ascii="Times New Roman" w:eastAsia="Calibri" w:hAnsi="Times New Roman" w:cs="Times New Roman"/>
          <w:bCs/>
          <w:sz w:val="28"/>
        </w:rPr>
      </w:pPr>
      <w:r w:rsidRPr="002E6ED0">
        <w:rPr>
          <w:rFonts w:ascii="Times New Roman" w:eastAsia="Calibri" w:hAnsi="Times New Roman" w:cs="Times New Roman"/>
          <w:b/>
          <w:bCs/>
          <w:sz w:val="28"/>
        </w:rPr>
        <w:t>В ноябре</w:t>
      </w:r>
      <w:r>
        <w:rPr>
          <w:rFonts w:ascii="Times New Roman" w:eastAsia="Calibri" w:hAnsi="Times New Roman" w:cs="Times New Roman"/>
          <w:bCs/>
          <w:sz w:val="28"/>
        </w:rPr>
        <w:t xml:space="preserve"> </w:t>
      </w:r>
      <w:r w:rsidR="00C86F47">
        <w:rPr>
          <w:rFonts w:ascii="Times New Roman" w:eastAsia="Calibri" w:hAnsi="Times New Roman" w:cs="Times New Roman"/>
          <w:bCs/>
          <w:sz w:val="28"/>
        </w:rPr>
        <w:t>п</w:t>
      </w:r>
      <w:r w:rsidR="00A81B38">
        <w:rPr>
          <w:rFonts w:ascii="Times New Roman" w:eastAsia="Calibri" w:hAnsi="Times New Roman" w:cs="Times New Roman"/>
          <w:bCs/>
          <w:sz w:val="28"/>
        </w:rPr>
        <w:t>одготовлено</w:t>
      </w:r>
      <w:r>
        <w:rPr>
          <w:rFonts w:ascii="Times New Roman" w:eastAsia="Calibri" w:hAnsi="Times New Roman" w:cs="Times New Roman"/>
          <w:bCs/>
          <w:sz w:val="28"/>
        </w:rPr>
        <w:t xml:space="preserve"> и направлено </w:t>
      </w:r>
      <w:r w:rsidRPr="002E6ED0">
        <w:rPr>
          <w:rFonts w:ascii="Times New Roman" w:eastAsia="Calibri" w:hAnsi="Times New Roman" w:cs="Times New Roman"/>
          <w:bCs/>
          <w:sz w:val="28"/>
        </w:rPr>
        <w:t>в Государственно-пр</w:t>
      </w:r>
      <w:r>
        <w:rPr>
          <w:rFonts w:ascii="Times New Roman" w:eastAsia="Calibri" w:hAnsi="Times New Roman" w:cs="Times New Roman"/>
          <w:bCs/>
          <w:sz w:val="28"/>
        </w:rPr>
        <w:t>авовое управление Президента Р</w:t>
      </w:r>
      <w:r w:rsidR="00D720EB">
        <w:rPr>
          <w:rFonts w:ascii="Times New Roman" w:eastAsia="Calibri" w:hAnsi="Times New Roman" w:cs="Times New Roman"/>
          <w:bCs/>
          <w:sz w:val="28"/>
        </w:rPr>
        <w:t>оссийской Федерации</w:t>
      </w:r>
      <w:r w:rsidR="00A81B38">
        <w:rPr>
          <w:rFonts w:ascii="Times New Roman" w:eastAsia="Calibri" w:hAnsi="Times New Roman" w:cs="Times New Roman"/>
          <w:bCs/>
          <w:sz w:val="28"/>
        </w:rPr>
        <w:t xml:space="preserve"> письмо </w:t>
      </w:r>
      <w:r w:rsidR="00D720EB">
        <w:rPr>
          <w:rFonts w:ascii="Times New Roman" w:eastAsia="Calibri" w:hAnsi="Times New Roman" w:cs="Times New Roman"/>
          <w:bCs/>
          <w:sz w:val="28"/>
        </w:rPr>
        <w:t>ТПП РФ</w:t>
      </w:r>
      <w:r w:rsidR="00A81B38">
        <w:rPr>
          <w:rFonts w:ascii="Times New Roman" w:eastAsia="Calibri" w:hAnsi="Times New Roman" w:cs="Times New Roman"/>
          <w:bCs/>
          <w:sz w:val="28"/>
        </w:rPr>
        <w:t xml:space="preserve"> о проекте З</w:t>
      </w:r>
      <w:r w:rsidR="001E2289">
        <w:rPr>
          <w:rFonts w:ascii="Times New Roman" w:eastAsia="Calibri" w:hAnsi="Times New Roman" w:cs="Times New Roman"/>
          <w:bCs/>
          <w:sz w:val="28"/>
        </w:rPr>
        <w:t>акона Республики Крым</w:t>
      </w:r>
      <w:r w:rsidRPr="002E6ED0">
        <w:rPr>
          <w:rFonts w:ascii="Times New Roman" w:eastAsia="Calibri" w:hAnsi="Times New Roman" w:cs="Times New Roman"/>
          <w:bCs/>
          <w:sz w:val="28"/>
        </w:rPr>
        <w:t xml:space="preserve"> «О Торгово-промышленной палате Республики Крым». </w:t>
      </w:r>
      <w:r w:rsidR="00A81B38" w:rsidRPr="00A81B38">
        <w:rPr>
          <w:rFonts w:ascii="Times New Roman" w:eastAsia="Calibri" w:hAnsi="Times New Roman" w:cs="Times New Roman"/>
          <w:bCs/>
          <w:sz w:val="28"/>
        </w:rPr>
        <w:t>Палата поддерживает концепцию законопр</w:t>
      </w:r>
      <w:r w:rsidR="00D720EB">
        <w:rPr>
          <w:rFonts w:ascii="Times New Roman" w:eastAsia="Calibri" w:hAnsi="Times New Roman" w:cs="Times New Roman"/>
          <w:bCs/>
          <w:sz w:val="28"/>
        </w:rPr>
        <w:t>оекта и считает, что в основном</w:t>
      </w:r>
      <w:r w:rsidR="00A81B38" w:rsidRPr="00A81B38">
        <w:rPr>
          <w:rFonts w:ascii="Times New Roman" w:eastAsia="Calibri" w:hAnsi="Times New Roman" w:cs="Times New Roman"/>
          <w:bCs/>
          <w:sz w:val="28"/>
        </w:rPr>
        <w:t xml:space="preserve"> редакция документа соответствует разработанному ТПП РФ Модельному закону </w:t>
      </w:r>
      <w:r w:rsidR="00C30445">
        <w:rPr>
          <w:rFonts w:ascii="Times New Roman" w:eastAsia="Calibri" w:hAnsi="Times New Roman" w:cs="Times New Roman"/>
          <w:bCs/>
          <w:sz w:val="28"/>
        </w:rPr>
        <w:t xml:space="preserve">              </w:t>
      </w:r>
      <w:r w:rsidR="00A81B38" w:rsidRPr="00A81B38">
        <w:rPr>
          <w:rFonts w:ascii="Times New Roman" w:eastAsia="Calibri" w:hAnsi="Times New Roman" w:cs="Times New Roman"/>
          <w:bCs/>
          <w:sz w:val="28"/>
        </w:rPr>
        <w:t xml:space="preserve">«О торгово-промышленной палате </w:t>
      </w:r>
      <w:r w:rsidR="00D720EB">
        <w:rPr>
          <w:rFonts w:ascii="Times New Roman" w:eastAsia="Calibri" w:hAnsi="Times New Roman" w:cs="Times New Roman"/>
          <w:bCs/>
          <w:sz w:val="28"/>
        </w:rPr>
        <w:t>субъекта Российской Федерации»</w:t>
      </w:r>
      <w:r w:rsidR="001E2289">
        <w:rPr>
          <w:rFonts w:ascii="Times New Roman" w:eastAsia="Calibri" w:hAnsi="Times New Roman" w:cs="Times New Roman"/>
          <w:bCs/>
          <w:sz w:val="28"/>
        </w:rPr>
        <w:t>,</w:t>
      </w:r>
      <w:r w:rsidRPr="002E6ED0">
        <w:rPr>
          <w:rFonts w:ascii="Times New Roman" w:eastAsia="Calibri" w:hAnsi="Times New Roman" w:cs="Times New Roman"/>
          <w:bCs/>
          <w:sz w:val="28"/>
        </w:rPr>
        <w:t xml:space="preserve"> даны точечные замечания по тексту </w:t>
      </w:r>
      <w:r w:rsidR="001E2289">
        <w:rPr>
          <w:rFonts w:ascii="Times New Roman" w:eastAsia="Calibri" w:hAnsi="Times New Roman" w:cs="Times New Roman"/>
          <w:bCs/>
          <w:sz w:val="28"/>
        </w:rPr>
        <w:t>законопроекта</w:t>
      </w:r>
      <w:r w:rsidRPr="002E6ED0">
        <w:rPr>
          <w:rFonts w:ascii="Times New Roman" w:eastAsia="Calibri" w:hAnsi="Times New Roman" w:cs="Times New Roman"/>
          <w:bCs/>
          <w:sz w:val="28"/>
        </w:rPr>
        <w:t>.</w:t>
      </w:r>
    </w:p>
    <w:p w:rsidR="006C498E" w:rsidRPr="000A13BA" w:rsidRDefault="000A13BA" w:rsidP="001C55CE">
      <w:pPr>
        <w:spacing w:after="0" w:line="240" w:lineRule="auto"/>
        <w:ind w:firstLine="708"/>
        <w:jc w:val="both"/>
        <w:rPr>
          <w:rFonts w:ascii="Times New Roman" w:eastAsia="Calibri" w:hAnsi="Times New Roman" w:cs="Times New Roman"/>
          <w:bCs/>
          <w:sz w:val="28"/>
        </w:rPr>
      </w:pPr>
      <w:r>
        <w:rPr>
          <w:rFonts w:ascii="Times New Roman" w:eastAsia="Calibri" w:hAnsi="Times New Roman" w:cs="Times New Roman"/>
          <w:b/>
          <w:bCs/>
          <w:sz w:val="28"/>
        </w:rPr>
        <w:t>13 декабря</w:t>
      </w:r>
      <w:r>
        <w:rPr>
          <w:rFonts w:ascii="Times New Roman" w:eastAsia="Calibri" w:hAnsi="Times New Roman" w:cs="Times New Roman"/>
          <w:bCs/>
          <w:sz w:val="28"/>
        </w:rPr>
        <w:t xml:space="preserve"> </w:t>
      </w:r>
      <w:r w:rsidRPr="000A13BA">
        <w:rPr>
          <w:rFonts w:ascii="Times New Roman" w:eastAsia="Calibri" w:hAnsi="Times New Roman" w:cs="Times New Roman"/>
          <w:bCs/>
          <w:sz w:val="28"/>
        </w:rPr>
        <w:t>Правительство Российской Федерации внесло в Государственную Думу проект федерального закона № 37940-8</w:t>
      </w:r>
      <w:r>
        <w:rPr>
          <w:rFonts w:ascii="Times New Roman" w:eastAsia="Calibri" w:hAnsi="Times New Roman" w:cs="Times New Roman"/>
          <w:bCs/>
          <w:sz w:val="28"/>
        </w:rPr>
        <w:t xml:space="preserve"> «</w:t>
      </w:r>
      <w:r w:rsidRPr="000A13BA">
        <w:rPr>
          <w:rFonts w:ascii="Times New Roman" w:eastAsia="Calibri" w:hAnsi="Times New Roman" w:cs="Times New Roman"/>
          <w:bCs/>
          <w:sz w:val="28"/>
        </w:rPr>
        <w:t>О внесении изменений в стат</w:t>
      </w:r>
      <w:r>
        <w:rPr>
          <w:rFonts w:ascii="Times New Roman" w:eastAsia="Calibri" w:hAnsi="Times New Roman" w:cs="Times New Roman"/>
          <w:bCs/>
          <w:sz w:val="28"/>
        </w:rPr>
        <w:t>ьи 11 и 14 Федерального закона «</w:t>
      </w:r>
      <w:r w:rsidRPr="000A13BA">
        <w:rPr>
          <w:rFonts w:ascii="Times New Roman" w:eastAsia="Calibri" w:hAnsi="Times New Roman" w:cs="Times New Roman"/>
          <w:bCs/>
          <w:sz w:val="28"/>
        </w:rPr>
        <w:t xml:space="preserve">О промышленной </w:t>
      </w:r>
      <w:r>
        <w:rPr>
          <w:rFonts w:ascii="Times New Roman" w:eastAsia="Calibri" w:hAnsi="Times New Roman" w:cs="Times New Roman"/>
          <w:bCs/>
          <w:sz w:val="28"/>
        </w:rPr>
        <w:t xml:space="preserve">политике в Российской Федерации». </w:t>
      </w:r>
      <w:r w:rsidR="001C55CE">
        <w:rPr>
          <w:rFonts w:ascii="Times New Roman" w:eastAsia="Calibri" w:hAnsi="Times New Roman" w:cs="Times New Roman"/>
          <w:bCs/>
          <w:sz w:val="28"/>
        </w:rPr>
        <w:t xml:space="preserve">Законопроект </w:t>
      </w:r>
      <w:r w:rsidR="001C55CE" w:rsidRPr="001C55CE">
        <w:rPr>
          <w:rFonts w:ascii="Times New Roman" w:eastAsia="Calibri" w:hAnsi="Times New Roman" w:cs="Times New Roman"/>
          <w:bCs/>
          <w:sz w:val="28"/>
        </w:rPr>
        <w:t>разработан в целях законодательного закрепления</w:t>
      </w:r>
      <w:r w:rsidR="001C55CE">
        <w:rPr>
          <w:rFonts w:ascii="Times New Roman" w:eastAsia="Calibri" w:hAnsi="Times New Roman" w:cs="Times New Roman"/>
          <w:bCs/>
          <w:sz w:val="28"/>
        </w:rPr>
        <w:t xml:space="preserve"> </w:t>
      </w:r>
      <w:r w:rsidR="001C55CE" w:rsidRPr="001C55CE">
        <w:rPr>
          <w:rFonts w:ascii="Times New Roman" w:eastAsia="Calibri" w:hAnsi="Times New Roman" w:cs="Times New Roman"/>
          <w:bCs/>
          <w:sz w:val="28"/>
        </w:rPr>
        <w:t>возможности передачи функций оператора Государственной информационной</w:t>
      </w:r>
      <w:r w:rsidR="001C55CE">
        <w:rPr>
          <w:rFonts w:ascii="Times New Roman" w:eastAsia="Calibri" w:hAnsi="Times New Roman" w:cs="Times New Roman"/>
          <w:bCs/>
          <w:sz w:val="28"/>
        </w:rPr>
        <w:t xml:space="preserve"> </w:t>
      </w:r>
      <w:r w:rsidR="003548AC">
        <w:rPr>
          <w:rFonts w:ascii="Times New Roman" w:eastAsia="Calibri" w:hAnsi="Times New Roman" w:cs="Times New Roman"/>
          <w:bCs/>
          <w:sz w:val="28"/>
        </w:rPr>
        <w:t xml:space="preserve">системы промышленности </w:t>
      </w:r>
      <w:r w:rsidR="001B3339">
        <w:rPr>
          <w:rFonts w:ascii="Times New Roman" w:eastAsia="Calibri" w:hAnsi="Times New Roman" w:cs="Times New Roman"/>
          <w:bCs/>
          <w:sz w:val="28"/>
        </w:rPr>
        <w:t xml:space="preserve">единому </w:t>
      </w:r>
      <w:r w:rsidR="001C55CE" w:rsidRPr="001C55CE">
        <w:rPr>
          <w:rFonts w:ascii="Times New Roman" w:eastAsia="Calibri" w:hAnsi="Times New Roman" w:cs="Times New Roman"/>
          <w:bCs/>
          <w:sz w:val="28"/>
        </w:rPr>
        <w:t>учреждению, подведомственному</w:t>
      </w:r>
      <w:r w:rsidR="001C55CE">
        <w:rPr>
          <w:rFonts w:ascii="Times New Roman" w:eastAsia="Calibri" w:hAnsi="Times New Roman" w:cs="Times New Roman"/>
          <w:bCs/>
          <w:sz w:val="28"/>
        </w:rPr>
        <w:t xml:space="preserve"> </w:t>
      </w:r>
      <w:r w:rsidR="001C55CE" w:rsidRPr="001C55CE">
        <w:rPr>
          <w:rFonts w:ascii="Times New Roman" w:eastAsia="Calibri" w:hAnsi="Times New Roman" w:cs="Times New Roman"/>
          <w:bCs/>
          <w:sz w:val="28"/>
        </w:rPr>
        <w:t>уполномоченному органу - Минпромторгу России.</w:t>
      </w:r>
    </w:p>
    <w:p w:rsidR="007315C8" w:rsidRPr="007315C8" w:rsidRDefault="007315C8" w:rsidP="00407452">
      <w:pPr>
        <w:spacing w:after="0" w:line="240" w:lineRule="auto"/>
        <w:ind w:firstLine="709"/>
        <w:jc w:val="both"/>
        <w:rPr>
          <w:rFonts w:ascii="Times New Roman" w:hAnsi="Times New Roman" w:cs="Times New Roman"/>
          <w:sz w:val="28"/>
          <w:szCs w:val="28"/>
        </w:rPr>
      </w:pPr>
      <w:r w:rsidRPr="003073A8">
        <w:rPr>
          <w:rFonts w:ascii="Times New Roman" w:hAnsi="Times New Roman" w:cs="Times New Roman"/>
          <w:b/>
          <w:sz w:val="28"/>
          <w:szCs w:val="28"/>
        </w:rPr>
        <w:t>15 декабря</w:t>
      </w:r>
      <w:r w:rsidRPr="007315C8">
        <w:rPr>
          <w:rFonts w:ascii="Times New Roman" w:hAnsi="Times New Roman" w:cs="Times New Roman"/>
          <w:sz w:val="28"/>
          <w:szCs w:val="28"/>
        </w:rPr>
        <w:t xml:space="preserve"> Государственной Думой </w:t>
      </w:r>
      <w:r w:rsidR="00E84378">
        <w:rPr>
          <w:rFonts w:ascii="Times New Roman" w:hAnsi="Times New Roman" w:cs="Times New Roman"/>
          <w:sz w:val="28"/>
          <w:szCs w:val="28"/>
        </w:rPr>
        <w:t xml:space="preserve">принят в первом чтении </w:t>
      </w:r>
      <w:r w:rsidRPr="007315C8">
        <w:rPr>
          <w:rFonts w:ascii="Times New Roman" w:hAnsi="Times New Roman" w:cs="Times New Roman"/>
          <w:sz w:val="28"/>
          <w:szCs w:val="28"/>
        </w:rPr>
        <w:t>внесенный Правительством Российской Федерации проект федерального закона № 9719-8 «О внесении изменений в Федеральный закон «О защите конкуренции» и статью 1 Федерального закона «Об основах государственного регулирования торговой деятельности в Российской Федерации».</w:t>
      </w:r>
    </w:p>
    <w:p w:rsidR="007315C8" w:rsidRPr="007315C8" w:rsidRDefault="007315C8" w:rsidP="00407452">
      <w:pPr>
        <w:spacing w:after="0" w:line="240" w:lineRule="auto"/>
        <w:ind w:firstLine="709"/>
        <w:jc w:val="both"/>
        <w:rPr>
          <w:rFonts w:ascii="Times New Roman" w:hAnsi="Times New Roman" w:cs="Times New Roman"/>
          <w:sz w:val="28"/>
          <w:szCs w:val="28"/>
        </w:rPr>
      </w:pPr>
      <w:r w:rsidRPr="007315C8">
        <w:rPr>
          <w:rFonts w:ascii="Times New Roman" w:hAnsi="Times New Roman" w:cs="Times New Roman"/>
          <w:sz w:val="28"/>
          <w:szCs w:val="28"/>
        </w:rPr>
        <w:t>Законопроектом предлагается увеличить предельный размер выручки хозяйствующих субъектов с 400 до 800 млн. рублей, до достижения которого в отношении хозяйствующих субъектов не прим</w:t>
      </w:r>
      <w:r w:rsidR="003073A8">
        <w:rPr>
          <w:rFonts w:ascii="Times New Roman" w:hAnsi="Times New Roman" w:cs="Times New Roman"/>
          <w:sz w:val="28"/>
          <w:szCs w:val="28"/>
        </w:rPr>
        <w:t xml:space="preserve">еняются запреты, установленные </w:t>
      </w:r>
      <w:r w:rsidRPr="007315C8">
        <w:rPr>
          <w:rFonts w:ascii="Times New Roman" w:hAnsi="Times New Roman" w:cs="Times New Roman"/>
          <w:sz w:val="28"/>
          <w:szCs w:val="28"/>
        </w:rPr>
        <w:t>З</w:t>
      </w:r>
      <w:r w:rsidR="003073A8">
        <w:rPr>
          <w:rFonts w:ascii="Times New Roman" w:hAnsi="Times New Roman" w:cs="Times New Roman"/>
          <w:sz w:val="28"/>
          <w:szCs w:val="28"/>
        </w:rPr>
        <w:t>аконом</w:t>
      </w:r>
      <w:r w:rsidRPr="007315C8">
        <w:rPr>
          <w:rFonts w:ascii="Times New Roman" w:hAnsi="Times New Roman" w:cs="Times New Roman"/>
          <w:sz w:val="28"/>
          <w:szCs w:val="28"/>
        </w:rPr>
        <w:t xml:space="preserve"> «О защите конкуренции» на злоупотребление доминирующим положением и заключение антиконкурентных соглашений (за исключением запрета на картель). Аналогичные изменения вносятся в с</w:t>
      </w:r>
      <w:r w:rsidR="003073A8">
        <w:rPr>
          <w:rFonts w:ascii="Times New Roman" w:hAnsi="Times New Roman" w:cs="Times New Roman"/>
          <w:sz w:val="28"/>
          <w:szCs w:val="28"/>
        </w:rPr>
        <w:t>татью 1 Федерального закона «Об</w:t>
      </w:r>
      <w:r w:rsidRPr="007315C8">
        <w:rPr>
          <w:rFonts w:ascii="Times New Roman" w:hAnsi="Times New Roman" w:cs="Times New Roman"/>
          <w:sz w:val="28"/>
          <w:szCs w:val="28"/>
        </w:rPr>
        <w:t xml:space="preserve"> основах государственного регулирования торговой деятельности в Российской Федерации».</w:t>
      </w:r>
    </w:p>
    <w:p w:rsidR="007315C8" w:rsidRDefault="007315C8" w:rsidP="00407452">
      <w:pPr>
        <w:spacing w:after="0" w:line="240" w:lineRule="auto"/>
        <w:ind w:firstLine="709"/>
        <w:jc w:val="both"/>
        <w:rPr>
          <w:rFonts w:ascii="Times New Roman" w:hAnsi="Times New Roman" w:cs="Times New Roman"/>
          <w:sz w:val="28"/>
          <w:szCs w:val="28"/>
        </w:rPr>
      </w:pPr>
      <w:r w:rsidRPr="007315C8">
        <w:rPr>
          <w:rFonts w:ascii="Times New Roman" w:hAnsi="Times New Roman" w:cs="Times New Roman"/>
          <w:sz w:val="28"/>
          <w:szCs w:val="28"/>
        </w:rPr>
        <w:t>Палата поддерживает концепцию законопроекта, поскольку предлагаемое повышение предельного значения выручки хозяйствующих субъектов с 400 до 800 млн. рублей расширяет сферу применения антимонопольных иммунитетов на все категории малого бизнеса и унифицирует подходы антимонопольного органа к таким экономическим субъектам.</w:t>
      </w:r>
    </w:p>
    <w:bookmarkEnd w:id="0"/>
    <w:p w:rsidR="00C96205" w:rsidRDefault="00C96205" w:rsidP="00C96205">
      <w:pPr>
        <w:pBdr>
          <w:bottom w:val="single" w:sz="4" w:space="1" w:color="auto"/>
        </w:pBdr>
        <w:spacing w:after="0" w:line="240" w:lineRule="auto"/>
        <w:ind w:firstLine="709"/>
        <w:jc w:val="center"/>
        <w:rPr>
          <w:rFonts w:ascii="Times New Roman" w:hAnsi="Times New Roman" w:cs="Times New Roman"/>
          <w:sz w:val="28"/>
          <w:szCs w:val="28"/>
        </w:rPr>
      </w:pPr>
    </w:p>
    <w:p w:rsidR="00C96205" w:rsidRDefault="00C96205" w:rsidP="00407452">
      <w:pPr>
        <w:spacing w:after="0" w:line="240" w:lineRule="auto"/>
        <w:ind w:firstLine="709"/>
        <w:jc w:val="center"/>
        <w:rPr>
          <w:rFonts w:ascii="Times New Roman" w:hAnsi="Times New Roman" w:cs="Times New Roman"/>
          <w:sz w:val="28"/>
          <w:szCs w:val="28"/>
        </w:rPr>
      </w:pPr>
    </w:p>
    <w:p w:rsidR="00491019" w:rsidRPr="00D97EE7" w:rsidRDefault="00491019" w:rsidP="0040745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Департамент законотворческой деятельности ТПП РФ</w:t>
      </w:r>
    </w:p>
    <w:sectPr w:rsidR="00491019" w:rsidRPr="00D97EE7" w:rsidSect="00171FB8">
      <w:headerReference w:type="default" r:id="rId9"/>
      <w:pgSz w:w="11906" w:h="16838"/>
      <w:pgMar w:top="1134" w:right="70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A4" w:rsidRDefault="008232A4">
      <w:pPr>
        <w:spacing w:after="0" w:line="240" w:lineRule="auto"/>
      </w:pPr>
      <w:r>
        <w:separator/>
      </w:r>
    </w:p>
  </w:endnote>
  <w:endnote w:type="continuationSeparator" w:id="0">
    <w:p w:rsidR="008232A4" w:rsidRDefault="0082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FUIText">
    <w:charset w:val="88"/>
    <w:family w:val="auto"/>
    <w:pitch w:val="variable"/>
    <w:sig w:usb0="2000028F" w:usb1="0A080003" w:usb2="00000010" w:usb3="00000000" w:csb0="001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A4" w:rsidRDefault="008232A4">
      <w:pPr>
        <w:spacing w:after="0" w:line="240" w:lineRule="auto"/>
      </w:pPr>
      <w:r>
        <w:separator/>
      </w:r>
    </w:p>
  </w:footnote>
  <w:footnote w:type="continuationSeparator" w:id="0">
    <w:p w:rsidR="008232A4" w:rsidRDefault="00823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211915"/>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7D192A">
          <w:rPr>
            <w:rFonts w:ascii="Times New Roman" w:hAnsi="Times New Roman" w:cs="Times New Roman"/>
            <w:noProof/>
            <w:sz w:val="20"/>
            <w:szCs w:val="20"/>
          </w:rPr>
          <w:t>11</w:t>
        </w:r>
        <w:r w:rsidRPr="008171AA">
          <w:rPr>
            <w:rFonts w:ascii="Times New Roman" w:hAnsi="Times New Roman" w:cs="Times New Roman"/>
            <w:sz w:val="20"/>
            <w:szCs w:val="20"/>
          </w:rPr>
          <w:fldChar w:fldCharType="end"/>
        </w:r>
      </w:p>
    </w:sdtContent>
  </w:sdt>
  <w:p w:rsidR="003C1941" w:rsidRDefault="008232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EE5EF4"/>
    <w:multiLevelType w:val="hybridMultilevel"/>
    <w:tmpl w:val="F474AAE0"/>
    <w:lvl w:ilvl="0" w:tplc="53E4AC8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5FB4D08"/>
    <w:multiLevelType w:val="hybridMultilevel"/>
    <w:tmpl w:val="C4F6A4BE"/>
    <w:lvl w:ilvl="0" w:tplc="AF226008">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7AE7308"/>
    <w:multiLevelType w:val="hybridMultilevel"/>
    <w:tmpl w:val="8430984C"/>
    <w:lvl w:ilvl="0" w:tplc="331C46C6">
      <w:start w:val="2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B5C2BA2"/>
    <w:multiLevelType w:val="hybridMultilevel"/>
    <w:tmpl w:val="369095EA"/>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E1697E"/>
    <w:multiLevelType w:val="hybridMultilevel"/>
    <w:tmpl w:val="28BE7434"/>
    <w:lvl w:ilvl="0" w:tplc="56488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A43C0F"/>
    <w:multiLevelType w:val="hybridMultilevel"/>
    <w:tmpl w:val="690C8132"/>
    <w:lvl w:ilvl="0" w:tplc="EA3EE810">
      <w:start w:val="2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8A55566"/>
    <w:multiLevelType w:val="hybridMultilevel"/>
    <w:tmpl w:val="F274EA22"/>
    <w:lvl w:ilvl="0" w:tplc="CAEE9E6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F5759D"/>
    <w:multiLevelType w:val="hybridMultilevel"/>
    <w:tmpl w:val="B15A4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DB86B4D"/>
    <w:multiLevelType w:val="hybridMultilevel"/>
    <w:tmpl w:val="C446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D904EC"/>
    <w:multiLevelType w:val="hybridMultilevel"/>
    <w:tmpl w:val="F7D436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22506"/>
    <w:multiLevelType w:val="hybridMultilevel"/>
    <w:tmpl w:val="3A1A69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9B325B7"/>
    <w:multiLevelType w:val="hybridMultilevel"/>
    <w:tmpl w:val="13E6E070"/>
    <w:lvl w:ilvl="0" w:tplc="73889C34">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CE41A5D"/>
    <w:multiLevelType w:val="hybridMultilevel"/>
    <w:tmpl w:val="320C6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5"/>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9"/>
  </w:num>
  <w:num w:numId="8">
    <w:abstractNumId w:val="2"/>
  </w:num>
  <w:num w:numId="9">
    <w:abstractNumId w:val="10"/>
  </w:num>
  <w:num w:numId="10">
    <w:abstractNumId w:val="6"/>
  </w:num>
  <w:num w:numId="11">
    <w:abstractNumId w:val="3"/>
  </w:num>
  <w:num w:numId="12">
    <w:abstractNumId w:val="13"/>
  </w:num>
  <w:num w:numId="13">
    <w:abstractNumId w:val="12"/>
  </w:num>
  <w:num w:numId="14">
    <w:abstractNumId w:val="7"/>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1"/>
    <w:rsid w:val="00000095"/>
    <w:rsid w:val="000001EF"/>
    <w:rsid w:val="00001D0B"/>
    <w:rsid w:val="00002FB7"/>
    <w:rsid w:val="00005180"/>
    <w:rsid w:val="00006C9A"/>
    <w:rsid w:val="00006FA3"/>
    <w:rsid w:val="00010248"/>
    <w:rsid w:val="00011202"/>
    <w:rsid w:val="00011DF7"/>
    <w:rsid w:val="0001222E"/>
    <w:rsid w:val="00012F96"/>
    <w:rsid w:val="00014597"/>
    <w:rsid w:val="00015FCC"/>
    <w:rsid w:val="000161C2"/>
    <w:rsid w:val="000176BB"/>
    <w:rsid w:val="00017D7F"/>
    <w:rsid w:val="000204BF"/>
    <w:rsid w:val="0002071D"/>
    <w:rsid w:val="00020E11"/>
    <w:rsid w:val="00023C6F"/>
    <w:rsid w:val="00024E6C"/>
    <w:rsid w:val="00025194"/>
    <w:rsid w:val="0002561B"/>
    <w:rsid w:val="000259EC"/>
    <w:rsid w:val="00030E23"/>
    <w:rsid w:val="00033CFA"/>
    <w:rsid w:val="00037233"/>
    <w:rsid w:val="00041F83"/>
    <w:rsid w:val="00042591"/>
    <w:rsid w:val="000475EA"/>
    <w:rsid w:val="000478E7"/>
    <w:rsid w:val="00053504"/>
    <w:rsid w:val="00053B93"/>
    <w:rsid w:val="000546D7"/>
    <w:rsid w:val="00056775"/>
    <w:rsid w:val="000610FB"/>
    <w:rsid w:val="000615A6"/>
    <w:rsid w:val="00065263"/>
    <w:rsid w:val="00065B73"/>
    <w:rsid w:val="00066259"/>
    <w:rsid w:val="000718BB"/>
    <w:rsid w:val="00071D53"/>
    <w:rsid w:val="00073F16"/>
    <w:rsid w:val="000742C2"/>
    <w:rsid w:val="00082F41"/>
    <w:rsid w:val="00084A2B"/>
    <w:rsid w:val="000853A5"/>
    <w:rsid w:val="00086548"/>
    <w:rsid w:val="000874F0"/>
    <w:rsid w:val="00090462"/>
    <w:rsid w:val="00090CFD"/>
    <w:rsid w:val="000917F6"/>
    <w:rsid w:val="000923E2"/>
    <w:rsid w:val="0009346A"/>
    <w:rsid w:val="00094AA6"/>
    <w:rsid w:val="000A13BA"/>
    <w:rsid w:val="000A1970"/>
    <w:rsid w:val="000A1C7F"/>
    <w:rsid w:val="000A55BA"/>
    <w:rsid w:val="000A7AFC"/>
    <w:rsid w:val="000B073F"/>
    <w:rsid w:val="000B16D0"/>
    <w:rsid w:val="000B3A95"/>
    <w:rsid w:val="000B47EC"/>
    <w:rsid w:val="000B548D"/>
    <w:rsid w:val="000B5C8D"/>
    <w:rsid w:val="000B6D4F"/>
    <w:rsid w:val="000B7C59"/>
    <w:rsid w:val="000C29E1"/>
    <w:rsid w:val="000C35AB"/>
    <w:rsid w:val="000C3AD2"/>
    <w:rsid w:val="000C6550"/>
    <w:rsid w:val="000C7A26"/>
    <w:rsid w:val="000D033A"/>
    <w:rsid w:val="000D1A3D"/>
    <w:rsid w:val="000D7060"/>
    <w:rsid w:val="000E173A"/>
    <w:rsid w:val="000E1B86"/>
    <w:rsid w:val="000E6D77"/>
    <w:rsid w:val="000F0904"/>
    <w:rsid w:val="000F5C78"/>
    <w:rsid w:val="000F7B5E"/>
    <w:rsid w:val="001000CB"/>
    <w:rsid w:val="00101E85"/>
    <w:rsid w:val="00103AB1"/>
    <w:rsid w:val="00103C8C"/>
    <w:rsid w:val="00105309"/>
    <w:rsid w:val="0011061D"/>
    <w:rsid w:val="00111F10"/>
    <w:rsid w:val="0011599E"/>
    <w:rsid w:val="001162DE"/>
    <w:rsid w:val="00116BAC"/>
    <w:rsid w:val="00116DA1"/>
    <w:rsid w:val="0012082F"/>
    <w:rsid w:val="001220C7"/>
    <w:rsid w:val="00123E5B"/>
    <w:rsid w:val="001269B6"/>
    <w:rsid w:val="00127FF0"/>
    <w:rsid w:val="00130789"/>
    <w:rsid w:val="00130FEE"/>
    <w:rsid w:val="00131BD1"/>
    <w:rsid w:val="001341EB"/>
    <w:rsid w:val="001345D0"/>
    <w:rsid w:val="0013471D"/>
    <w:rsid w:val="00135343"/>
    <w:rsid w:val="00135BDC"/>
    <w:rsid w:val="00136961"/>
    <w:rsid w:val="00136C96"/>
    <w:rsid w:val="00140573"/>
    <w:rsid w:val="00142707"/>
    <w:rsid w:val="00143F15"/>
    <w:rsid w:val="00144F7B"/>
    <w:rsid w:val="00147579"/>
    <w:rsid w:val="001500FC"/>
    <w:rsid w:val="0015067C"/>
    <w:rsid w:val="001532C4"/>
    <w:rsid w:val="0015442D"/>
    <w:rsid w:val="00160967"/>
    <w:rsid w:val="00162E54"/>
    <w:rsid w:val="00163DAA"/>
    <w:rsid w:val="00165CFE"/>
    <w:rsid w:val="00165E5B"/>
    <w:rsid w:val="0016718A"/>
    <w:rsid w:val="00170C87"/>
    <w:rsid w:val="00171CD7"/>
    <w:rsid w:val="00171FB8"/>
    <w:rsid w:val="00172D5C"/>
    <w:rsid w:val="00173E72"/>
    <w:rsid w:val="0017432F"/>
    <w:rsid w:val="0017450A"/>
    <w:rsid w:val="00175D42"/>
    <w:rsid w:val="0017740D"/>
    <w:rsid w:val="00181B3C"/>
    <w:rsid w:val="00182ADA"/>
    <w:rsid w:val="001840FD"/>
    <w:rsid w:val="0018467D"/>
    <w:rsid w:val="00187B6A"/>
    <w:rsid w:val="00187B91"/>
    <w:rsid w:val="00190233"/>
    <w:rsid w:val="00192013"/>
    <w:rsid w:val="0019302E"/>
    <w:rsid w:val="00193E12"/>
    <w:rsid w:val="00196567"/>
    <w:rsid w:val="001A073B"/>
    <w:rsid w:val="001A0B53"/>
    <w:rsid w:val="001A126E"/>
    <w:rsid w:val="001A160F"/>
    <w:rsid w:val="001A5421"/>
    <w:rsid w:val="001B14AD"/>
    <w:rsid w:val="001B3339"/>
    <w:rsid w:val="001B6F8C"/>
    <w:rsid w:val="001B7F89"/>
    <w:rsid w:val="001C0A7D"/>
    <w:rsid w:val="001C159B"/>
    <w:rsid w:val="001C1FF0"/>
    <w:rsid w:val="001C49AF"/>
    <w:rsid w:val="001C500D"/>
    <w:rsid w:val="001C55CE"/>
    <w:rsid w:val="001C6849"/>
    <w:rsid w:val="001D0829"/>
    <w:rsid w:val="001D0C7E"/>
    <w:rsid w:val="001D1899"/>
    <w:rsid w:val="001D1C5B"/>
    <w:rsid w:val="001E155B"/>
    <w:rsid w:val="001E1691"/>
    <w:rsid w:val="001E19A5"/>
    <w:rsid w:val="001E2289"/>
    <w:rsid w:val="001E22E3"/>
    <w:rsid w:val="001E2F5C"/>
    <w:rsid w:val="001E335D"/>
    <w:rsid w:val="001E33FB"/>
    <w:rsid w:val="001E350F"/>
    <w:rsid w:val="001E6639"/>
    <w:rsid w:val="001F0DD6"/>
    <w:rsid w:val="001F137B"/>
    <w:rsid w:val="001F1DBD"/>
    <w:rsid w:val="001F362D"/>
    <w:rsid w:val="001F3774"/>
    <w:rsid w:val="001F3B50"/>
    <w:rsid w:val="001F59FD"/>
    <w:rsid w:val="001F634E"/>
    <w:rsid w:val="001F6CF6"/>
    <w:rsid w:val="001F70F5"/>
    <w:rsid w:val="002007C8"/>
    <w:rsid w:val="00201252"/>
    <w:rsid w:val="00203C80"/>
    <w:rsid w:val="00203CBC"/>
    <w:rsid w:val="00203F88"/>
    <w:rsid w:val="0020460D"/>
    <w:rsid w:val="002123D9"/>
    <w:rsid w:val="00213DE4"/>
    <w:rsid w:val="002144C4"/>
    <w:rsid w:val="0021675A"/>
    <w:rsid w:val="00216931"/>
    <w:rsid w:val="00217B29"/>
    <w:rsid w:val="00220093"/>
    <w:rsid w:val="00220886"/>
    <w:rsid w:val="00220D6B"/>
    <w:rsid w:val="00222539"/>
    <w:rsid w:val="002242D4"/>
    <w:rsid w:val="002248EB"/>
    <w:rsid w:val="00224EAE"/>
    <w:rsid w:val="00230CC5"/>
    <w:rsid w:val="00244104"/>
    <w:rsid w:val="0024432B"/>
    <w:rsid w:val="00246920"/>
    <w:rsid w:val="00246CBD"/>
    <w:rsid w:val="00250D23"/>
    <w:rsid w:val="00251A49"/>
    <w:rsid w:val="00251E32"/>
    <w:rsid w:val="002523AA"/>
    <w:rsid w:val="00252A52"/>
    <w:rsid w:val="002539A1"/>
    <w:rsid w:val="0025571B"/>
    <w:rsid w:val="00256D6E"/>
    <w:rsid w:val="0025707D"/>
    <w:rsid w:val="00257A21"/>
    <w:rsid w:val="00260676"/>
    <w:rsid w:val="00265A84"/>
    <w:rsid w:val="002724D7"/>
    <w:rsid w:val="00273636"/>
    <w:rsid w:val="00273E23"/>
    <w:rsid w:val="00273F59"/>
    <w:rsid w:val="00275052"/>
    <w:rsid w:val="0028027C"/>
    <w:rsid w:val="00282D5D"/>
    <w:rsid w:val="002831A4"/>
    <w:rsid w:val="00283506"/>
    <w:rsid w:val="0028582F"/>
    <w:rsid w:val="002866A8"/>
    <w:rsid w:val="002866C1"/>
    <w:rsid w:val="002866F9"/>
    <w:rsid w:val="00290B23"/>
    <w:rsid w:val="00292A7D"/>
    <w:rsid w:val="0029633D"/>
    <w:rsid w:val="0029634F"/>
    <w:rsid w:val="002A1CB9"/>
    <w:rsid w:val="002A2A22"/>
    <w:rsid w:val="002A2A8C"/>
    <w:rsid w:val="002A2E32"/>
    <w:rsid w:val="002A32E8"/>
    <w:rsid w:val="002A55A8"/>
    <w:rsid w:val="002A5E58"/>
    <w:rsid w:val="002B2583"/>
    <w:rsid w:val="002B3B41"/>
    <w:rsid w:val="002B429F"/>
    <w:rsid w:val="002B648A"/>
    <w:rsid w:val="002B7E43"/>
    <w:rsid w:val="002B7F44"/>
    <w:rsid w:val="002C19EA"/>
    <w:rsid w:val="002C47A6"/>
    <w:rsid w:val="002D2901"/>
    <w:rsid w:val="002D3FCE"/>
    <w:rsid w:val="002D56F2"/>
    <w:rsid w:val="002D7283"/>
    <w:rsid w:val="002E05FE"/>
    <w:rsid w:val="002E1AF3"/>
    <w:rsid w:val="002E1E8C"/>
    <w:rsid w:val="002E3C4E"/>
    <w:rsid w:val="002E41B5"/>
    <w:rsid w:val="002E45BF"/>
    <w:rsid w:val="002E5BE5"/>
    <w:rsid w:val="002E6ED0"/>
    <w:rsid w:val="002F6560"/>
    <w:rsid w:val="002F6FC8"/>
    <w:rsid w:val="003007CA"/>
    <w:rsid w:val="00301160"/>
    <w:rsid w:val="00301FBD"/>
    <w:rsid w:val="00302B9C"/>
    <w:rsid w:val="00303E9D"/>
    <w:rsid w:val="00305655"/>
    <w:rsid w:val="003073A8"/>
    <w:rsid w:val="00311055"/>
    <w:rsid w:val="00313D3A"/>
    <w:rsid w:val="003145D8"/>
    <w:rsid w:val="003162BC"/>
    <w:rsid w:val="00320430"/>
    <w:rsid w:val="00323389"/>
    <w:rsid w:val="00325EE7"/>
    <w:rsid w:val="00327BA6"/>
    <w:rsid w:val="0033017E"/>
    <w:rsid w:val="003303B4"/>
    <w:rsid w:val="00330A95"/>
    <w:rsid w:val="00332F09"/>
    <w:rsid w:val="00333FE9"/>
    <w:rsid w:val="00334322"/>
    <w:rsid w:val="00335768"/>
    <w:rsid w:val="00340AB1"/>
    <w:rsid w:val="00340C0C"/>
    <w:rsid w:val="00340C13"/>
    <w:rsid w:val="003433F9"/>
    <w:rsid w:val="0034358E"/>
    <w:rsid w:val="0034383A"/>
    <w:rsid w:val="003440F1"/>
    <w:rsid w:val="00350A55"/>
    <w:rsid w:val="00351064"/>
    <w:rsid w:val="0035107F"/>
    <w:rsid w:val="00351676"/>
    <w:rsid w:val="003527AB"/>
    <w:rsid w:val="0035343D"/>
    <w:rsid w:val="00353D5D"/>
    <w:rsid w:val="00353F26"/>
    <w:rsid w:val="003548AC"/>
    <w:rsid w:val="00354E85"/>
    <w:rsid w:val="0035591C"/>
    <w:rsid w:val="00357B2B"/>
    <w:rsid w:val="00367F47"/>
    <w:rsid w:val="0037049C"/>
    <w:rsid w:val="00372284"/>
    <w:rsid w:val="00372DB6"/>
    <w:rsid w:val="0037393B"/>
    <w:rsid w:val="0037591A"/>
    <w:rsid w:val="003779BA"/>
    <w:rsid w:val="0038172E"/>
    <w:rsid w:val="00382B69"/>
    <w:rsid w:val="003844A9"/>
    <w:rsid w:val="00384E7C"/>
    <w:rsid w:val="003855E5"/>
    <w:rsid w:val="00386DC1"/>
    <w:rsid w:val="00393F76"/>
    <w:rsid w:val="00394EF8"/>
    <w:rsid w:val="0039547F"/>
    <w:rsid w:val="0039579B"/>
    <w:rsid w:val="0039592B"/>
    <w:rsid w:val="00395BFF"/>
    <w:rsid w:val="00397D38"/>
    <w:rsid w:val="003A0375"/>
    <w:rsid w:val="003A0E18"/>
    <w:rsid w:val="003A240D"/>
    <w:rsid w:val="003A4446"/>
    <w:rsid w:val="003A502F"/>
    <w:rsid w:val="003B011C"/>
    <w:rsid w:val="003B0EEF"/>
    <w:rsid w:val="003B3039"/>
    <w:rsid w:val="003B65CC"/>
    <w:rsid w:val="003B67FF"/>
    <w:rsid w:val="003B7DCD"/>
    <w:rsid w:val="003B7F6A"/>
    <w:rsid w:val="003C3F5B"/>
    <w:rsid w:val="003C434D"/>
    <w:rsid w:val="003C73C5"/>
    <w:rsid w:val="003D138D"/>
    <w:rsid w:val="003D2D98"/>
    <w:rsid w:val="003D4A6F"/>
    <w:rsid w:val="003E0BFB"/>
    <w:rsid w:val="003E0C84"/>
    <w:rsid w:val="003E23B6"/>
    <w:rsid w:val="003E2D04"/>
    <w:rsid w:val="003E3917"/>
    <w:rsid w:val="003E4B1F"/>
    <w:rsid w:val="003E6010"/>
    <w:rsid w:val="003E6811"/>
    <w:rsid w:val="003F2D12"/>
    <w:rsid w:val="003F42FE"/>
    <w:rsid w:val="003F4CFE"/>
    <w:rsid w:val="003F5081"/>
    <w:rsid w:val="003F54DF"/>
    <w:rsid w:val="003F71F4"/>
    <w:rsid w:val="00400D94"/>
    <w:rsid w:val="00401D2B"/>
    <w:rsid w:val="00403574"/>
    <w:rsid w:val="00407452"/>
    <w:rsid w:val="004079CE"/>
    <w:rsid w:val="00410BEC"/>
    <w:rsid w:val="00413834"/>
    <w:rsid w:val="00414E93"/>
    <w:rsid w:val="0041625D"/>
    <w:rsid w:val="004162EE"/>
    <w:rsid w:val="0041771B"/>
    <w:rsid w:val="00424245"/>
    <w:rsid w:val="00426E0B"/>
    <w:rsid w:val="004355C7"/>
    <w:rsid w:val="00436482"/>
    <w:rsid w:val="00436DA4"/>
    <w:rsid w:val="004374D1"/>
    <w:rsid w:val="0044153A"/>
    <w:rsid w:val="004422AA"/>
    <w:rsid w:val="00443F9F"/>
    <w:rsid w:val="004444C7"/>
    <w:rsid w:val="004461F8"/>
    <w:rsid w:val="00454E35"/>
    <w:rsid w:val="004605BD"/>
    <w:rsid w:val="00460677"/>
    <w:rsid w:val="00461FE9"/>
    <w:rsid w:val="00462CD2"/>
    <w:rsid w:val="004630DF"/>
    <w:rsid w:val="00463503"/>
    <w:rsid w:val="004654D2"/>
    <w:rsid w:val="004706E3"/>
    <w:rsid w:val="00471170"/>
    <w:rsid w:val="0047300A"/>
    <w:rsid w:val="00477DD8"/>
    <w:rsid w:val="004824C7"/>
    <w:rsid w:val="00482B05"/>
    <w:rsid w:val="00482E58"/>
    <w:rsid w:val="00483CC8"/>
    <w:rsid w:val="00484F77"/>
    <w:rsid w:val="004865AE"/>
    <w:rsid w:val="004906FB"/>
    <w:rsid w:val="00491019"/>
    <w:rsid w:val="00491E54"/>
    <w:rsid w:val="004960D2"/>
    <w:rsid w:val="00497053"/>
    <w:rsid w:val="004975FF"/>
    <w:rsid w:val="004976B3"/>
    <w:rsid w:val="004A0CEA"/>
    <w:rsid w:val="004A16B5"/>
    <w:rsid w:val="004A3332"/>
    <w:rsid w:val="004A339F"/>
    <w:rsid w:val="004A3F10"/>
    <w:rsid w:val="004A6376"/>
    <w:rsid w:val="004A73D1"/>
    <w:rsid w:val="004B2CF7"/>
    <w:rsid w:val="004B3A3A"/>
    <w:rsid w:val="004B4948"/>
    <w:rsid w:val="004B7647"/>
    <w:rsid w:val="004B769D"/>
    <w:rsid w:val="004C161E"/>
    <w:rsid w:val="004C2581"/>
    <w:rsid w:val="004C2818"/>
    <w:rsid w:val="004C2A8A"/>
    <w:rsid w:val="004C30E7"/>
    <w:rsid w:val="004C6114"/>
    <w:rsid w:val="004C6745"/>
    <w:rsid w:val="004D111A"/>
    <w:rsid w:val="004D1D7E"/>
    <w:rsid w:val="004D3FFC"/>
    <w:rsid w:val="004D72E7"/>
    <w:rsid w:val="004D7DA9"/>
    <w:rsid w:val="004E4D1C"/>
    <w:rsid w:val="004E656F"/>
    <w:rsid w:val="004E682B"/>
    <w:rsid w:val="004E68E0"/>
    <w:rsid w:val="004E6D1C"/>
    <w:rsid w:val="004E6EA2"/>
    <w:rsid w:val="004E7268"/>
    <w:rsid w:val="004F2C24"/>
    <w:rsid w:val="004F3302"/>
    <w:rsid w:val="004F3739"/>
    <w:rsid w:val="004F44D0"/>
    <w:rsid w:val="004F490C"/>
    <w:rsid w:val="004F54EC"/>
    <w:rsid w:val="004F55E9"/>
    <w:rsid w:val="004F6D40"/>
    <w:rsid w:val="004F71F9"/>
    <w:rsid w:val="00501E27"/>
    <w:rsid w:val="005033EB"/>
    <w:rsid w:val="00503BFA"/>
    <w:rsid w:val="00503E11"/>
    <w:rsid w:val="00512352"/>
    <w:rsid w:val="005123C4"/>
    <w:rsid w:val="005155FA"/>
    <w:rsid w:val="005165B2"/>
    <w:rsid w:val="005172EB"/>
    <w:rsid w:val="00523082"/>
    <w:rsid w:val="00524F1D"/>
    <w:rsid w:val="00525432"/>
    <w:rsid w:val="0052767F"/>
    <w:rsid w:val="00532EC8"/>
    <w:rsid w:val="00533D72"/>
    <w:rsid w:val="00535088"/>
    <w:rsid w:val="005352C0"/>
    <w:rsid w:val="00535746"/>
    <w:rsid w:val="00540267"/>
    <w:rsid w:val="00547306"/>
    <w:rsid w:val="00550745"/>
    <w:rsid w:val="00550A6E"/>
    <w:rsid w:val="00551362"/>
    <w:rsid w:val="00552F97"/>
    <w:rsid w:val="00553624"/>
    <w:rsid w:val="00553E92"/>
    <w:rsid w:val="00555775"/>
    <w:rsid w:val="005602CB"/>
    <w:rsid w:val="00566368"/>
    <w:rsid w:val="00566739"/>
    <w:rsid w:val="00567412"/>
    <w:rsid w:val="005679E1"/>
    <w:rsid w:val="00567BB5"/>
    <w:rsid w:val="00567E3E"/>
    <w:rsid w:val="005708CA"/>
    <w:rsid w:val="00572609"/>
    <w:rsid w:val="00573287"/>
    <w:rsid w:val="00573529"/>
    <w:rsid w:val="00573E3B"/>
    <w:rsid w:val="00574318"/>
    <w:rsid w:val="0057747A"/>
    <w:rsid w:val="00577E2D"/>
    <w:rsid w:val="0058007C"/>
    <w:rsid w:val="00582126"/>
    <w:rsid w:val="00585119"/>
    <w:rsid w:val="00585DA5"/>
    <w:rsid w:val="00586FA5"/>
    <w:rsid w:val="005933C2"/>
    <w:rsid w:val="005936A5"/>
    <w:rsid w:val="00593CF5"/>
    <w:rsid w:val="00596CA1"/>
    <w:rsid w:val="0059710E"/>
    <w:rsid w:val="005A0E7F"/>
    <w:rsid w:val="005A21A0"/>
    <w:rsid w:val="005A389F"/>
    <w:rsid w:val="005B00A7"/>
    <w:rsid w:val="005B053D"/>
    <w:rsid w:val="005B0E63"/>
    <w:rsid w:val="005B24D0"/>
    <w:rsid w:val="005B551A"/>
    <w:rsid w:val="005B751D"/>
    <w:rsid w:val="005B76CA"/>
    <w:rsid w:val="005C2DE1"/>
    <w:rsid w:val="005C676C"/>
    <w:rsid w:val="005C7558"/>
    <w:rsid w:val="005C7C0E"/>
    <w:rsid w:val="005D07FB"/>
    <w:rsid w:val="005D1A24"/>
    <w:rsid w:val="005D2655"/>
    <w:rsid w:val="005D2EAB"/>
    <w:rsid w:val="005D480E"/>
    <w:rsid w:val="005D5541"/>
    <w:rsid w:val="005D71FD"/>
    <w:rsid w:val="005E00B8"/>
    <w:rsid w:val="005E12A3"/>
    <w:rsid w:val="005E25CD"/>
    <w:rsid w:val="005E5155"/>
    <w:rsid w:val="005E53D4"/>
    <w:rsid w:val="005E5619"/>
    <w:rsid w:val="005E6650"/>
    <w:rsid w:val="005F1F8F"/>
    <w:rsid w:val="005F4870"/>
    <w:rsid w:val="005F51F0"/>
    <w:rsid w:val="005F5D75"/>
    <w:rsid w:val="005F67F7"/>
    <w:rsid w:val="005F6C91"/>
    <w:rsid w:val="005F7180"/>
    <w:rsid w:val="005F7782"/>
    <w:rsid w:val="006031A1"/>
    <w:rsid w:val="0060673F"/>
    <w:rsid w:val="0061238B"/>
    <w:rsid w:val="006131EE"/>
    <w:rsid w:val="006135E8"/>
    <w:rsid w:val="00614D67"/>
    <w:rsid w:val="00615420"/>
    <w:rsid w:val="006164C3"/>
    <w:rsid w:val="00620059"/>
    <w:rsid w:val="0062064D"/>
    <w:rsid w:val="00622086"/>
    <w:rsid w:val="00624780"/>
    <w:rsid w:val="00625421"/>
    <w:rsid w:val="00630D8B"/>
    <w:rsid w:val="006337B1"/>
    <w:rsid w:val="00633C57"/>
    <w:rsid w:val="00633ECF"/>
    <w:rsid w:val="006341AD"/>
    <w:rsid w:val="006367B4"/>
    <w:rsid w:val="00640C43"/>
    <w:rsid w:val="00640F6C"/>
    <w:rsid w:val="006435D4"/>
    <w:rsid w:val="00643EBC"/>
    <w:rsid w:val="00644CAC"/>
    <w:rsid w:val="00645A42"/>
    <w:rsid w:val="006520C6"/>
    <w:rsid w:val="00652BE1"/>
    <w:rsid w:val="00653550"/>
    <w:rsid w:val="00654BC7"/>
    <w:rsid w:val="00656226"/>
    <w:rsid w:val="00662086"/>
    <w:rsid w:val="00662449"/>
    <w:rsid w:val="00662526"/>
    <w:rsid w:val="00664601"/>
    <w:rsid w:val="00665ADB"/>
    <w:rsid w:val="006664F6"/>
    <w:rsid w:val="00673CF8"/>
    <w:rsid w:val="006769E9"/>
    <w:rsid w:val="006777A3"/>
    <w:rsid w:val="00677A86"/>
    <w:rsid w:val="00680486"/>
    <w:rsid w:val="00682361"/>
    <w:rsid w:val="006848E5"/>
    <w:rsid w:val="00690AAB"/>
    <w:rsid w:val="00692B43"/>
    <w:rsid w:val="00694000"/>
    <w:rsid w:val="00694C21"/>
    <w:rsid w:val="006974E9"/>
    <w:rsid w:val="006975B1"/>
    <w:rsid w:val="006A0A5A"/>
    <w:rsid w:val="006A0B43"/>
    <w:rsid w:val="006A0F1E"/>
    <w:rsid w:val="006A15E2"/>
    <w:rsid w:val="006A1617"/>
    <w:rsid w:val="006A19D0"/>
    <w:rsid w:val="006A2415"/>
    <w:rsid w:val="006A27B4"/>
    <w:rsid w:val="006A2863"/>
    <w:rsid w:val="006A2CB9"/>
    <w:rsid w:val="006A6490"/>
    <w:rsid w:val="006A6EED"/>
    <w:rsid w:val="006A7F6E"/>
    <w:rsid w:val="006B02D0"/>
    <w:rsid w:val="006B053F"/>
    <w:rsid w:val="006B577C"/>
    <w:rsid w:val="006B58A5"/>
    <w:rsid w:val="006B5A95"/>
    <w:rsid w:val="006B6150"/>
    <w:rsid w:val="006C0AF3"/>
    <w:rsid w:val="006C225D"/>
    <w:rsid w:val="006C2E4F"/>
    <w:rsid w:val="006C3B45"/>
    <w:rsid w:val="006C472E"/>
    <w:rsid w:val="006C498E"/>
    <w:rsid w:val="006C6781"/>
    <w:rsid w:val="006D1584"/>
    <w:rsid w:val="006D1836"/>
    <w:rsid w:val="006D3281"/>
    <w:rsid w:val="006D5325"/>
    <w:rsid w:val="006E0741"/>
    <w:rsid w:val="006E31D3"/>
    <w:rsid w:val="006E42E2"/>
    <w:rsid w:val="006E438D"/>
    <w:rsid w:val="006E43B5"/>
    <w:rsid w:val="006E5D15"/>
    <w:rsid w:val="006E6A14"/>
    <w:rsid w:val="006E6AAA"/>
    <w:rsid w:val="006E7563"/>
    <w:rsid w:val="006F12E1"/>
    <w:rsid w:val="006F1BC9"/>
    <w:rsid w:val="006F2748"/>
    <w:rsid w:val="006F2BAE"/>
    <w:rsid w:val="006F3953"/>
    <w:rsid w:val="006F3BA0"/>
    <w:rsid w:val="006F3EBF"/>
    <w:rsid w:val="006F41FA"/>
    <w:rsid w:val="006F48D1"/>
    <w:rsid w:val="006F56AB"/>
    <w:rsid w:val="00701DAD"/>
    <w:rsid w:val="00702039"/>
    <w:rsid w:val="007032E5"/>
    <w:rsid w:val="007038EB"/>
    <w:rsid w:val="00703D7D"/>
    <w:rsid w:val="007047C9"/>
    <w:rsid w:val="00704F9D"/>
    <w:rsid w:val="007109DE"/>
    <w:rsid w:val="00715108"/>
    <w:rsid w:val="00715815"/>
    <w:rsid w:val="00717C1A"/>
    <w:rsid w:val="007203AD"/>
    <w:rsid w:val="007213BF"/>
    <w:rsid w:val="007217D9"/>
    <w:rsid w:val="00722B47"/>
    <w:rsid w:val="00723483"/>
    <w:rsid w:val="00724774"/>
    <w:rsid w:val="007252BA"/>
    <w:rsid w:val="00726442"/>
    <w:rsid w:val="007268C5"/>
    <w:rsid w:val="00726C19"/>
    <w:rsid w:val="00730D26"/>
    <w:rsid w:val="007315C8"/>
    <w:rsid w:val="007316CA"/>
    <w:rsid w:val="007317D6"/>
    <w:rsid w:val="00733303"/>
    <w:rsid w:val="00736596"/>
    <w:rsid w:val="00737BFB"/>
    <w:rsid w:val="00737C00"/>
    <w:rsid w:val="0074012D"/>
    <w:rsid w:val="00743B6B"/>
    <w:rsid w:val="007447A7"/>
    <w:rsid w:val="007459EF"/>
    <w:rsid w:val="007459FB"/>
    <w:rsid w:val="00746A66"/>
    <w:rsid w:val="00746D9F"/>
    <w:rsid w:val="00750D4F"/>
    <w:rsid w:val="00753334"/>
    <w:rsid w:val="007536EA"/>
    <w:rsid w:val="007538BD"/>
    <w:rsid w:val="00753C30"/>
    <w:rsid w:val="00756785"/>
    <w:rsid w:val="00762598"/>
    <w:rsid w:val="00763BC2"/>
    <w:rsid w:val="007644FE"/>
    <w:rsid w:val="00766D37"/>
    <w:rsid w:val="00766ED9"/>
    <w:rsid w:val="00767913"/>
    <w:rsid w:val="00767D1A"/>
    <w:rsid w:val="00771618"/>
    <w:rsid w:val="00771BE0"/>
    <w:rsid w:val="00772752"/>
    <w:rsid w:val="00772B09"/>
    <w:rsid w:val="00773064"/>
    <w:rsid w:val="00774D64"/>
    <w:rsid w:val="007752F9"/>
    <w:rsid w:val="00776649"/>
    <w:rsid w:val="00777838"/>
    <w:rsid w:val="007800A2"/>
    <w:rsid w:val="00782D1F"/>
    <w:rsid w:val="00783BC1"/>
    <w:rsid w:val="007841AC"/>
    <w:rsid w:val="00786134"/>
    <w:rsid w:val="00791F47"/>
    <w:rsid w:val="00793F4A"/>
    <w:rsid w:val="00797073"/>
    <w:rsid w:val="0079761E"/>
    <w:rsid w:val="00797734"/>
    <w:rsid w:val="007A152C"/>
    <w:rsid w:val="007A5A0F"/>
    <w:rsid w:val="007B1323"/>
    <w:rsid w:val="007B2DCE"/>
    <w:rsid w:val="007B4976"/>
    <w:rsid w:val="007B6419"/>
    <w:rsid w:val="007C155B"/>
    <w:rsid w:val="007C369C"/>
    <w:rsid w:val="007C598E"/>
    <w:rsid w:val="007C5B58"/>
    <w:rsid w:val="007C61FB"/>
    <w:rsid w:val="007C6988"/>
    <w:rsid w:val="007C70E2"/>
    <w:rsid w:val="007D192A"/>
    <w:rsid w:val="007D1F6A"/>
    <w:rsid w:val="007D7045"/>
    <w:rsid w:val="007E2431"/>
    <w:rsid w:val="007E3882"/>
    <w:rsid w:val="007E4848"/>
    <w:rsid w:val="007E4CD9"/>
    <w:rsid w:val="007E5770"/>
    <w:rsid w:val="007E755D"/>
    <w:rsid w:val="007F01CF"/>
    <w:rsid w:val="007F03DF"/>
    <w:rsid w:val="007F0D57"/>
    <w:rsid w:val="007F294F"/>
    <w:rsid w:val="007F357D"/>
    <w:rsid w:val="007F3A96"/>
    <w:rsid w:val="007F42E9"/>
    <w:rsid w:val="007F4E2D"/>
    <w:rsid w:val="007F4E6A"/>
    <w:rsid w:val="008000C7"/>
    <w:rsid w:val="00800A15"/>
    <w:rsid w:val="008026DC"/>
    <w:rsid w:val="00806E20"/>
    <w:rsid w:val="008076C9"/>
    <w:rsid w:val="00810FA9"/>
    <w:rsid w:val="00811A30"/>
    <w:rsid w:val="0081275D"/>
    <w:rsid w:val="00816112"/>
    <w:rsid w:val="00816223"/>
    <w:rsid w:val="008171AA"/>
    <w:rsid w:val="008232A4"/>
    <w:rsid w:val="00824DFE"/>
    <w:rsid w:val="00824F52"/>
    <w:rsid w:val="00831312"/>
    <w:rsid w:val="0083332F"/>
    <w:rsid w:val="0084279F"/>
    <w:rsid w:val="00844C1C"/>
    <w:rsid w:val="00846974"/>
    <w:rsid w:val="008469B2"/>
    <w:rsid w:val="008472E5"/>
    <w:rsid w:val="00852160"/>
    <w:rsid w:val="0085396C"/>
    <w:rsid w:val="00855DC1"/>
    <w:rsid w:val="008561B2"/>
    <w:rsid w:val="00856D4D"/>
    <w:rsid w:val="00860C93"/>
    <w:rsid w:val="00862BB8"/>
    <w:rsid w:val="00865EAA"/>
    <w:rsid w:val="00873C83"/>
    <w:rsid w:val="00874AA6"/>
    <w:rsid w:val="00880CDF"/>
    <w:rsid w:val="008813FE"/>
    <w:rsid w:val="008825D1"/>
    <w:rsid w:val="008838CC"/>
    <w:rsid w:val="00884E25"/>
    <w:rsid w:val="00885085"/>
    <w:rsid w:val="00886A55"/>
    <w:rsid w:val="008909F7"/>
    <w:rsid w:val="0089285C"/>
    <w:rsid w:val="00897898"/>
    <w:rsid w:val="008A0ABC"/>
    <w:rsid w:val="008A1642"/>
    <w:rsid w:val="008A1841"/>
    <w:rsid w:val="008A1AB5"/>
    <w:rsid w:val="008A2C53"/>
    <w:rsid w:val="008A3A0B"/>
    <w:rsid w:val="008A3F5F"/>
    <w:rsid w:val="008B2AEB"/>
    <w:rsid w:val="008B41F9"/>
    <w:rsid w:val="008B4CEF"/>
    <w:rsid w:val="008B5E2C"/>
    <w:rsid w:val="008B5F73"/>
    <w:rsid w:val="008B6169"/>
    <w:rsid w:val="008B62EE"/>
    <w:rsid w:val="008C500D"/>
    <w:rsid w:val="008C5221"/>
    <w:rsid w:val="008C61F4"/>
    <w:rsid w:val="008C70FC"/>
    <w:rsid w:val="008C71BC"/>
    <w:rsid w:val="008C78FA"/>
    <w:rsid w:val="008C7C12"/>
    <w:rsid w:val="008C7CFE"/>
    <w:rsid w:val="008D0E11"/>
    <w:rsid w:val="008D3039"/>
    <w:rsid w:val="008D4B90"/>
    <w:rsid w:val="008E1280"/>
    <w:rsid w:val="008E1EC8"/>
    <w:rsid w:val="008E390A"/>
    <w:rsid w:val="008E4D9E"/>
    <w:rsid w:val="008E75D7"/>
    <w:rsid w:val="008F098B"/>
    <w:rsid w:val="008F1368"/>
    <w:rsid w:val="008F2060"/>
    <w:rsid w:val="008F4FEC"/>
    <w:rsid w:val="00900D7F"/>
    <w:rsid w:val="0090179C"/>
    <w:rsid w:val="00901BB2"/>
    <w:rsid w:val="00902FC5"/>
    <w:rsid w:val="009046BE"/>
    <w:rsid w:val="00904A4D"/>
    <w:rsid w:val="0090638B"/>
    <w:rsid w:val="00906D36"/>
    <w:rsid w:val="00907638"/>
    <w:rsid w:val="00907EAA"/>
    <w:rsid w:val="0091160C"/>
    <w:rsid w:val="009119D9"/>
    <w:rsid w:val="009138F1"/>
    <w:rsid w:val="0091568A"/>
    <w:rsid w:val="00917AA1"/>
    <w:rsid w:val="00917B50"/>
    <w:rsid w:val="00924E38"/>
    <w:rsid w:val="009253D6"/>
    <w:rsid w:val="009276E6"/>
    <w:rsid w:val="00930C61"/>
    <w:rsid w:val="00930C86"/>
    <w:rsid w:val="00931F5B"/>
    <w:rsid w:val="009325EE"/>
    <w:rsid w:val="00932668"/>
    <w:rsid w:val="00933C77"/>
    <w:rsid w:val="00935862"/>
    <w:rsid w:val="0093622E"/>
    <w:rsid w:val="009366FA"/>
    <w:rsid w:val="00937232"/>
    <w:rsid w:val="009401FD"/>
    <w:rsid w:val="009432C8"/>
    <w:rsid w:val="0094496A"/>
    <w:rsid w:val="009461F5"/>
    <w:rsid w:val="00950ED2"/>
    <w:rsid w:val="00951FE4"/>
    <w:rsid w:val="00957273"/>
    <w:rsid w:val="009578F8"/>
    <w:rsid w:val="00957B37"/>
    <w:rsid w:val="00963CDA"/>
    <w:rsid w:val="00964BBC"/>
    <w:rsid w:val="0096558E"/>
    <w:rsid w:val="00965E87"/>
    <w:rsid w:val="00970ADB"/>
    <w:rsid w:val="00971ABC"/>
    <w:rsid w:val="009730A4"/>
    <w:rsid w:val="0097451B"/>
    <w:rsid w:val="0097533F"/>
    <w:rsid w:val="00975F54"/>
    <w:rsid w:val="00977BF5"/>
    <w:rsid w:val="00977CEA"/>
    <w:rsid w:val="0098022D"/>
    <w:rsid w:val="0098035D"/>
    <w:rsid w:val="00980EE1"/>
    <w:rsid w:val="0098203E"/>
    <w:rsid w:val="00984170"/>
    <w:rsid w:val="00986141"/>
    <w:rsid w:val="009905BE"/>
    <w:rsid w:val="00992423"/>
    <w:rsid w:val="00992E8E"/>
    <w:rsid w:val="00993268"/>
    <w:rsid w:val="009938A4"/>
    <w:rsid w:val="00993A85"/>
    <w:rsid w:val="009947E1"/>
    <w:rsid w:val="0099648D"/>
    <w:rsid w:val="009A185C"/>
    <w:rsid w:val="009A4009"/>
    <w:rsid w:val="009A4246"/>
    <w:rsid w:val="009A549E"/>
    <w:rsid w:val="009B17C9"/>
    <w:rsid w:val="009B1808"/>
    <w:rsid w:val="009B2E28"/>
    <w:rsid w:val="009B38D4"/>
    <w:rsid w:val="009B3EC5"/>
    <w:rsid w:val="009B603F"/>
    <w:rsid w:val="009B6341"/>
    <w:rsid w:val="009B6FE5"/>
    <w:rsid w:val="009B7F67"/>
    <w:rsid w:val="009C01F3"/>
    <w:rsid w:val="009C1AEE"/>
    <w:rsid w:val="009C4442"/>
    <w:rsid w:val="009C52C2"/>
    <w:rsid w:val="009C6FFB"/>
    <w:rsid w:val="009D046A"/>
    <w:rsid w:val="009D21AD"/>
    <w:rsid w:val="009D22DA"/>
    <w:rsid w:val="009D24F1"/>
    <w:rsid w:val="009E0A47"/>
    <w:rsid w:val="009E2079"/>
    <w:rsid w:val="009E3556"/>
    <w:rsid w:val="009E4862"/>
    <w:rsid w:val="009E5706"/>
    <w:rsid w:val="009F1340"/>
    <w:rsid w:val="00A05B30"/>
    <w:rsid w:val="00A07679"/>
    <w:rsid w:val="00A07842"/>
    <w:rsid w:val="00A100A3"/>
    <w:rsid w:val="00A11516"/>
    <w:rsid w:val="00A124BF"/>
    <w:rsid w:val="00A15B86"/>
    <w:rsid w:val="00A16A62"/>
    <w:rsid w:val="00A24C66"/>
    <w:rsid w:val="00A2769B"/>
    <w:rsid w:val="00A27A02"/>
    <w:rsid w:val="00A30FA1"/>
    <w:rsid w:val="00A3116E"/>
    <w:rsid w:val="00A312C8"/>
    <w:rsid w:val="00A316DC"/>
    <w:rsid w:val="00A32FCC"/>
    <w:rsid w:val="00A34280"/>
    <w:rsid w:val="00A34F91"/>
    <w:rsid w:val="00A36AC0"/>
    <w:rsid w:val="00A4086F"/>
    <w:rsid w:val="00A45B06"/>
    <w:rsid w:val="00A50835"/>
    <w:rsid w:val="00A51BBD"/>
    <w:rsid w:val="00A533D5"/>
    <w:rsid w:val="00A5533C"/>
    <w:rsid w:val="00A55357"/>
    <w:rsid w:val="00A63DC3"/>
    <w:rsid w:val="00A677C5"/>
    <w:rsid w:val="00A700CD"/>
    <w:rsid w:val="00A703CE"/>
    <w:rsid w:val="00A729EA"/>
    <w:rsid w:val="00A73E11"/>
    <w:rsid w:val="00A747F9"/>
    <w:rsid w:val="00A76D50"/>
    <w:rsid w:val="00A779BD"/>
    <w:rsid w:val="00A779F5"/>
    <w:rsid w:val="00A80483"/>
    <w:rsid w:val="00A813CE"/>
    <w:rsid w:val="00A81B38"/>
    <w:rsid w:val="00A8649D"/>
    <w:rsid w:val="00A867E1"/>
    <w:rsid w:val="00A878AD"/>
    <w:rsid w:val="00A909F9"/>
    <w:rsid w:val="00A90EC4"/>
    <w:rsid w:val="00A92026"/>
    <w:rsid w:val="00A92596"/>
    <w:rsid w:val="00A9553E"/>
    <w:rsid w:val="00A96640"/>
    <w:rsid w:val="00AA2A3A"/>
    <w:rsid w:val="00AA3BBD"/>
    <w:rsid w:val="00AA5D3A"/>
    <w:rsid w:val="00AA5E8B"/>
    <w:rsid w:val="00AA6C93"/>
    <w:rsid w:val="00AA7786"/>
    <w:rsid w:val="00AA7984"/>
    <w:rsid w:val="00AB15D1"/>
    <w:rsid w:val="00AB33E3"/>
    <w:rsid w:val="00AB42CA"/>
    <w:rsid w:val="00AB53E4"/>
    <w:rsid w:val="00AB7F04"/>
    <w:rsid w:val="00AC313F"/>
    <w:rsid w:val="00AC4071"/>
    <w:rsid w:val="00AC4546"/>
    <w:rsid w:val="00AC5967"/>
    <w:rsid w:val="00AD1B43"/>
    <w:rsid w:val="00AD28F0"/>
    <w:rsid w:val="00AD4267"/>
    <w:rsid w:val="00AD56DE"/>
    <w:rsid w:val="00AD728D"/>
    <w:rsid w:val="00AE0F3B"/>
    <w:rsid w:val="00AE40C0"/>
    <w:rsid w:val="00AE493A"/>
    <w:rsid w:val="00AF26DD"/>
    <w:rsid w:val="00AF3B79"/>
    <w:rsid w:val="00AF526E"/>
    <w:rsid w:val="00AF5325"/>
    <w:rsid w:val="00AF58EE"/>
    <w:rsid w:val="00AF6032"/>
    <w:rsid w:val="00AF6B78"/>
    <w:rsid w:val="00AF711A"/>
    <w:rsid w:val="00AF77B0"/>
    <w:rsid w:val="00AF7CDA"/>
    <w:rsid w:val="00B0030E"/>
    <w:rsid w:val="00B00548"/>
    <w:rsid w:val="00B03F98"/>
    <w:rsid w:val="00B054A0"/>
    <w:rsid w:val="00B113C2"/>
    <w:rsid w:val="00B11616"/>
    <w:rsid w:val="00B12088"/>
    <w:rsid w:val="00B129A5"/>
    <w:rsid w:val="00B12D11"/>
    <w:rsid w:val="00B138AD"/>
    <w:rsid w:val="00B16B9B"/>
    <w:rsid w:val="00B21873"/>
    <w:rsid w:val="00B27431"/>
    <w:rsid w:val="00B27ADC"/>
    <w:rsid w:val="00B32415"/>
    <w:rsid w:val="00B340C8"/>
    <w:rsid w:val="00B41D1C"/>
    <w:rsid w:val="00B42DC4"/>
    <w:rsid w:val="00B45F5A"/>
    <w:rsid w:val="00B463A8"/>
    <w:rsid w:val="00B52D22"/>
    <w:rsid w:val="00B53053"/>
    <w:rsid w:val="00B533AC"/>
    <w:rsid w:val="00B550FF"/>
    <w:rsid w:val="00B55DC1"/>
    <w:rsid w:val="00B57551"/>
    <w:rsid w:val="00B61A6B"/>
    <w:rsid w:val="00B6590D"/>
    <w:rsid w:val="00B65958"/>
    <w:rsid w:val="00B66094"/>
    <w:rsid w:val="00B75165"/>
    <w:rsid w:val="00B76B0B"/>
    <w:rsid w:val="00B81109"/>
    <w:rsid w:val="00B84F46"/>
    <w:rsid w:val="00B851A1"/>
    <w:rsid w:val="00B8642C"/>
    <w:rsid w:val="00B866BC"/>
    <w:rsid w:val="00B908E7"/>
    <w:rsid w:val="00B90E46"/>
    <w:rsid w:val="00B93232"/>
    <w:rsid w:val="00B93338"/>
    <w:rsid w:val="00B979BA"/>
    <w:rsid w:val="00BA0E3F"/>
    <w:rsid w:val="00BA2C1C"/>
    <w:rsid w:val="00BB0AC4"/>
    <w:rsid w:val="00BB0BD0"/>
    <w:rsid w:val="00BB30DF"/>
    <w:rsid w:val="00BB41AA"/>
    <w:rsid w:val="00BB5763"/>
    <w:rsid w:val="00BB5D1B"/>
    <w:rsid w:val="00BB6F2B"/>
    <w:rsid w:val="00BC182A"/>
    <w:rsid w:val="00BC1BF6"/>
    <w:rsid w:val="00BC2865"/>
    <w:rsid w:val="00BC3266"/>
    <w:rsid w:val="00BC33D9"/>
    <w:rsid w:val="00BC3E34"/>
    <w:rsid w:val="00BC41FD"/>
    <w:rsid w:val="00BC5847"/>
    <w:rsid w:val="00BD3DD0"/>
    <w:rsid w:val="00BD5329"/>
    <w:rsid w:val="00BD593C"/>
    <w:rsid w:val="00BE1056"/>
    <w:rsid w:val="00BE2C14"/>
    <w:rsid w:val="00BE42A0"/>
    <w:rsid w:val="00BE54D2"/>
    <w:rsid w:val="00BE780B"/>
    <w:rsid w:val="00BE7F4B"/>
    <w:rsid w:val="00BF0FC5"/>
    <w:rsid w:val="00BF188E"/>
    <w:rsid w:val="00BF3DAB"/>
    <w:rsid w:val="00BF446F"/>
    <w:rsid w:val="00BF6CAF"/>
    <w:rsid w:val="00C025EB"/>
    <w:rsid w:val="00C02D7A"/>
    <w:rsid w:val="00C02E0A"/>
    <w:rsid w:val="00C0393B"/>
    <w:rsid w:val="00C040DD"/>
    <w:rsid w:val="00C0495F"/>
    <w:rsid w:val="00C054E8"/>
    <w:rsid w:val="00C05B6D"/>
    <w:rsid w:val="00C05CFC"/>
    <w:rsid w:val="00C06444"/>
    <w:rsid w:val="00C1236C"/>
    <w:rsid w:val="00C126D3"/>
    <w:rsid w:val="00C139D1"/>
    <w:rsid w:val="00C14249"/>
    <w:rsid w:val="00C1747B"/>
    <w:rsid w:val="00C17889"/>
    <w:rsid w:val="00C1794F"/>
    <w:rsid w:val="00C20322"/>
    <w:rsid w:val="00C206A2"/>
    <w:rsid w:val="00C25CC4"/>
    <w:rsid w:val="00C2647A"/>
    <w:rsid w:val="00C30445"/>
    <w:rsid w:val="00C30DFE"/>
    <w:rsid w:val="00C310E1"/>
    <w:rsid w:val="00C32293"/>
    <w:rsid w:val="00C33BCC"/>
    <w:rsid w:val="00C33D29"/>
    <w:rsid w:val="00C34C40"/>
    <w:rsid w:val="00C34EDB"/>
    <w:rsid w:val="00C35546"/>
    <w:rsid w:val="00C36C62"/>
    <w:rsid w:val="00C40CBA"/>
    <w:rsid w:val="00C413C9"/>
    <w:rsid w:val="00C43702"/>
    <w:rsid w:val="00C4659C"/>
    <w:rsid w:val="00C468AC"/>
    <w:rsid w:val="00C46C8C"/>
    <w:rsid w:val="00C46E6F"/>
    <w:rsid w:val="00C46EE7"/>
    <w:rsid w:val="00C47409"/>
    <w:rsid w:val="00C50A8A"/>
    <w:rsid w:val="00C544D8"/>
    <w:rsid w:val="00C556BB"/>
    <w:rsid w:val="00C617A3"/>
    <w:rsid w:val="00C6371B"/>
    <w:rsid w:val="00C644B0"/>
    <w:rsid w:val="00C645DF"/>
    <w:rsid w:val="00C65B7E"/>
    <w:rsid w:val="00C670B6"/>
    <w:rsid w:val="00C7042E"/>
    <w:rsid w:val="00C7581E"/>
    <w:rsid w:val="00C768AB"/>
    <w:rsid w:val="00C82FFD"/>
    <w:rsid w:val="00C8332D"/>
    <w:rsid w:val="00C835D8"/>
    <w:rsid w:val="00C84581"/>
    <w:rsid w:val="00C852DD"/>
    <w:rsid w:val="00C8699C"/>
    <w:rsid w:val="00C86F47"/>
    <w:rsid w:val="00C8777A"/>
    <w:rsid w:val="00C90705"/>
    <w:rsid w:val="00C907DF"/>
    <w:rsid w:val="00C90C02"/>
    <w:rsid w:val="00C9245B"/>
    <w:rsid w:val="00C9327C"/>
    <w:rsid w:val="00C94371"/>
    <w:rsid w:val="00C94877"/>
    <w:rsid w:val="00C95257"/>
    <w:rsid w:val="00C96205"/>
    <w:rsid w:val="00C97CF3"/>
    <w:rsid w:val="00CA2F06"/>
    <w:rsid w:val="00CA3138"/>
    <w:rsid w:val="00CA5255"/>
    <w:rsid w:val="00CA64FE"/>
    <w:rsid w:val="00CB378C"/>
    <w:rsid w:val="00CB44B6"/>
    <w:rsid w:val="00CB5A43"/>
    <w:rsid w:val="00CB7257"/>
    <w:rsid w:val="00CC1569"/>
    <w:rsid w:val="00CC6B56"/>
    <w:rsid w:val="00CD13E7"/>
    <w:rsid w:val="00CD20DF"/>
    <w:rsid w:val="00CD24A8"/>
    <w:rsid w:val="00CD48FC"/>
    <w:rsid w:val="00CD5DE5"/>
    <w:rsid w:val="00CD6640"/>
    <w:rsid w:val="00CD66C3"/>
    <w:rsid w:val="00CE015B"/>
    <w:rsid w:val="00CE0C85"/>
    <w:rsid w:val="00CE20DF"/>
    <w:rsid w:val="00CE3484"/>
    <w:rsid w:val="00CE523A"/>
    <w:rsid w:val="00CE6453"/>
    <w:rsid w:val="00CE6EF5"/>
    <w:rsid w:val="00CE6F1D"/>
    <w:rsid w:val="00CF1539"/>
    <w:rsid w:val="00CF5B73"/>
    <w:rsid w:val="00CF722C"/>
    <w:rsid w:val="00D02AD5"/>
    <w:rsid w:val="00D04C5A"/>
    <w:rsid w:val="00D05C3E"/>
    <w:rsid w:val="00D07C3A"/>
    <w:rsid w:val="00D102B6"/>
    <w:rsid w:val="00D109D6"/>
    <w:rsid w:val="00D11D0D"/>
    <w:rsid w:val="00D1280A"/>
    <w:rsid w:val="00D137FC"/>
    <w:rsid w:val="00D13975"/>
    <w:rsid w:val="00D157D9"/>
    <w:rsid w:val="00D16557"/>
    <w:rsid w:val="00D21EA1"/>
    <w:rsid w:val="00D22677"/>
    <w:rsid w:val="00D233BC"/>
    <w:rsid w:val="00D23E06"/>
    <w:rsid w:val="00D26696"/>
    <w:rsid w:val="00D266D1"/>
    <w:rsid w:val="00D31F3B"/>
    <w:rsid w:val="00D33533"/>
    <w:rsid w:val="00D33A69"/>
    <w:rsid w:val="00D353C0"/>
    <w:rsid w:val="00D3553A"/>
    <w:rsid w:val="00D3695C"/>
    <w:rsid w:val="00D36E43"/>
    <w:rsid w:val="00D36EE3"/>
    <w:rsid w:val="00D37CB3"/>
    <w:rsid w:val="00D4072B"/>
    <w:rsid w:val="00D42E58"/>
    <w:rsid w:val="00D5520A"/>
    <w:rsid w:val="00D55DFE"/>
    <w:rsid w:val="00D56DA9"/>
    <w:rsid w:val="00D602F4"/>
    <w:rsid w:val="00D61640"/>
    <w:rsid w:val="00D66114"/>
    <w:rsid w:val="00D66DA7"/>
    <w:rsid w:val="00D67139"/>
    <w:rsid w:val="00D671E0"/>
    <w:rsid w:val="00D720EB"/>
    <w:rsid w:val="00D73D21"/>
    <w:rsid w:val="00D76FD1"/>
    <w:rsid w:val="00D8390C"/>
    <w:rsid w:val="00D83A09"/>
    <w:rsid w:val="00D8407F"/>
    <w:rsid w:val="00D84810"/>
    <w:rsid w:val="00D86CB6"/>
    <w:rsid w:val="00D9039A"/>
    <w:rsid w:val="00D91394"/>
    <w:rsid w:val="00D92972"/>
    <w:rsid w:val="00D93825"/>
    <w:rsid w:val="00D947FC"/>
    <w:rsid w:val="00D95AD3"/>
    <w:rsid w:val="00D95EB3"/>
    <w:rsid w:val="00D965C6"/>
    <w:rsid w:val="00D97EE7"/>
    <w:rsid w:val="00DA0198"/>
    <w:rsid w:val="00DA0A04"/>
    <w:rsid w:val="00DA1F36"/>
    <w:rsid w:val="00DA3745"/>
    <w:rsid w:val="00DA3CC4"/>
    <w:rsid w:val="00DB107F"/>
    <w:rsid w:val="00DB1246"/>
    <w:rsid w:val="00DB4F21"/>
    <w:rsid w:val="00DB54DB"/>
    <w:rsid w:val="00DB7106"/>
    <w:rsid w:val="00DC1959"/>
    <w:rsid w:val="00DC19CF"/>
    <w:rsid w:val="00DC3737"/>
    <w:rsid w:val="00DC50B1"/>
    <w:rsid w:val="00DD4E32"/>
    <w:rsid w:val="00DD5411"/>
    <w:rsid w:val="00DD5571"/>
    <w:rsid w:val="00DD5EFC"/>
    <w:rsid w:val="00DD793D"/>
    <w:rsid w:val="00DE201E"/>
    <w:rsid w:val="00DE46BA"/>
    <w:rsid w:val="00DE51B1"/>
    <w:rsid w:val="00DE636A"/>
    <w:rsid w:val="00DE70AC"/>
    <w:rsid w:val="00DF1AEF"/>
    <w:rsid w:val="00DF3600"/>
    <w:rsid w:val="00DF52AD"/>
    <w:rsid w:val="00DF5F52"/>
    <w:rsid w:val="00DF6427"/>
    <w:rsid w:val="00DF71B2"/>
    <w:rsid w:val="00E0070B"/>
    <w:rsid w:val="00E00770"/>
    <w:rsid w:val="00E009D9"/>
    <w:rsid w:val="00E0413F"/>
    <w:rsid w:val="00E04289"/>
    <w:rsid w:val="00E04F21"/>
    <w:rsid w:val="00E05C9E"/>
    <w:rsid w:val="00E06248"/>
    <w:rsid w:val="00E0633C"/>
    <w:rsid w:val="00E0750D"/>
    <w:rsid w:val="00E1135D"/>
    <w:rsid w:val="00E11D13"/>
    <w:rsid w:val="00E13CCB"/>
    <w:rsid w:val="00E23691"/>
    <w:rsid w:val="00E242FD"/>
    <w:rsid w:val="00E25607"/>
    <w:rsid w:val="00E26485"/>
    <w:rsid w:val="00E26805"/>
    <w:rsid w:val="00E27424"/>
    <w:rsid w:val="00E277CC"/>
    <w:rsid w:val="00E30267"/>
    <w:rsid w:val="00E35848"/>
    <w:rsid w:val="00E3622A"/>
    <w:rsid w:val="00E36AEA"/>
    <w:rsid w:val="00E36F37"/>
    <w:rsid w:val="00E41B45"/>
    <w:rsid w:val="00E41F38"/>
    <w:rsid w:val="00E45673"/>
    <w:rsid w:val="00E460D6"/>
    <w:rsid w:val="00E53876"/>
    <w:rsid w:val="00E53A3F"/>
    <w:rsid w:val="00E55067"/>
    <w:rsid w:val="00E5540F"/>
    <w:rsid w:val="00E5546D"/>
    <w:rsid w:val="00E56C0A"/>
    <w:rsid w:val="00E57A64"/>
    <w:rsid w:val="00E6084F"/>
    <w:rsid w:val="00E61D6C"/>
    <w:rsid w:val="00E6213F"/>
    <w:rsid w:val="00E63B87"/>
    <w:rsid w:val="00E708D5"/>
    <w:rsid w:val="00E745C7"/>
    <w:rsid w:val="00E75271"/>
    <w:rsid w:val="00E76679"/>
    <w:rsid w:val="00E81054"/>
    <w:rsid w:val="00E8171A"/>
    <w:rsid w:val="00E82A1E"/>
    <w:rsid w:val="00E84378"/>
    <w:rsid w:val="00E854AD"/>
    <w:rsid w:val="00E86B4C"/>
    <w:rsid w:val="00E87C87"/>
    <w:rsid w:val="00E9139D"/>
    <w:rsid w:val="00E923AD"/>
    <w:rsid w:val="00E92D41"/>
    <w:rsid w:val="00E933C8"/>
    <w:rsid w:val="00E954D9"/>
    <w:rsid w:val="00E95E5B"/>
    <w:rsid w:val="00E97447"/>
    <w:rsid w:val="00EA2009"/>
    <w:rsid w:val="00EA20D7"/>
    <w:rsid w:val="00EA4821"/>
    <w:rsid w:val="00EB1381"/>
    <w:rsid w:val="00EB18AA"/>
    <w:rsid w:val="00EB31DF"/>
    <w:rsid w:val="00EB437E"/>
    <w:rsid w:val="00EC37E8"/>
    <w:rsid w:val="00EC5EB4"/>
    <w:rsid w:val="00EC69D5"/>
    <w:rsid w:val="00EC71A7"/>
    <w:rsid w:val="00ED136B"/>
    <w:rsid w:val="00ED1F4C"/>
    <w:rsid w:val="00ED3E01"/>
    <w:rsid w:val="00ED50A4"/>
    <w:rsid w:val="00ED5B08"/>
    <w:rsid w:val="00ED7F9B"/>
    <w:rsid w:val="00EE00E7"/>
    <w:rsid w:val="00EE0335"/>
    <w:rsid w:val="00EE1079"/>
    <w:rsid w:val="00EE2EE1"/>
    <w:rsid w:val="00EE410D"/>
    <w:rsid w:val="00EE4AFC"/>
    <w:rsid w:val="00EE4F38"/>
    <w:rsid w:val="00EF15EF"/>
    <w:rsid w:val="00EF28C5"/>
    <w:rsid w:val="00EF31DC"/>
    <w:rsid w:val="00EF450E"/>
    <w:rsid w:val="00EF5508"/>
    <w:rsid w:val="00EF68EF"/>
    <w:rsid w:val="00F00697"/>
    <w:rsid w:val="00F007F8"/>
    <w:rsid w:val="00F01EB3"/>
    <w:rsid w:val="00F05B80"/>
    <w:rsid w:val="00F07101"/>
    <w:rsid w:val="00F10594"/>
    <w:rsid w:val="00F12F7A"/>
    <w:rsid w:val="00F1546D"/>
    <w:rsid w:val="00F15857"/>
    <w:rsid w:val="00F1642D"/>
    <w:rsid w:val="00F16560"/>
    <w:rsid w:val="00F16E76"/>
    <w:rsid w:val="00F17BCC"/>
    <w:rsid w:val="00F222FE"/>
    <w:rsid w:val="00F2432A"/>
    <w:rsid w:val="00F24C20"/>
    <w:rsid w:val="00F2672C"/>
    <w:rsid w:val="00F2680B"/>
    <w:rsid w:val="00F26DCC"/>
    <w:rsid w:val="00F27F29"/>
    <w:rsid w:val="00F34A0C"/>
    <w:rsid w:val="00F3513D"/>
    <w:rsid w:val="00F355D0"/>
    <w:rsid w:val="00F356A9"/>
    <w:rsid w:val="00F441D3"/>
    <w:rsid w:val="00F45EA1"/>
    <w:rsid w:val="00F460E9"/>
    <w:rsid w:val="00F51DA8"/>
    <w:rsid w:val="00F54D30"/>
    <w:rsid w:val="00F6008E"/>
    <w:rsid w:val="00F60115"/>
    <w:rsid w:val="00F6019A"/>
    <w:rsid w:val="00F63038"/>
    <w:rsid w:val="00F63607"/>
    <w:rsid w:val="00F66BD9"/>
    <w:rsid w:val="00F702C9"/>
    <w:rsid w:val="00F7058B"/>
    <w:rsid w:val="00F70BFC"/>
    <w:rsid w:val="00F7124A"/>
    <w:rsid w:val="00F744F3"/>
    <w:rsid w:val="00F74B0E"/>
    <w:rsid w:val="00F83046"/>
    <w:rsid w:val="00F83492"/>
    <w:rsid w:val="00F84194"/>
    <w:rsid w:val="00F8666B"/>
    <w:rsid w:val="00F87D43"/>
    <w:rsid w:val="00F92D19"/>
    <w:rsid w:val="00F93570"/>
    <w:rsid w:val="00F937E8"/>
    <w:rsid w:val="00F938AA"/>
    <w:rsid w:val="00F94300"/>
    <w:rsid w:val="00F96A7C"/>
    <w:rsid w:val="00F97651"/>
    <w:rsid w:val="00F97FDA"/>
    <w:rsid w:val="00FA32BD"/>
    <w:rsid w:val="00FA408B"/>
    <w:rsid w:val="00FA6CB0"/>
    <w:rsid w:val="00FA7073"/>
    <w:rsid w:val="00FB1D50"/>
    <w:rsid w:val="00FB1FDE"/>
    <w:rsid w:val="00FB6C19"/>
    <w:rsid w:val="00FB766B"/>
    <w:rsid w:val="00FB7F58"/>
    <w:rsid w:val="00FC419D"/>
    <w:rsid w:val="00FC7EA0"/>
    <w:rsid w:val="00FD1D7C"/>
    <w:rsid w:val="00FD2661"/>
    <w:rsid w:val="00FD2B4D"/>
    <w:rsid w:val="00FD4F55"/>
    <w:rsid w:val="00FD59E3"/>
    <w:rsid w:val="00FD6553"/>
    <w:rsid w:val="00FE02D2"/>
    <w:rsid w:val="00FE3E2E"/>
    <w:rsid w:val="00FE4272"/>
    <w:rsid w:val="00FE4748"/>
    <w:rsid w:val="00FE739E"/>
    <w:rsid w:val="00FE7445"/>
    <w:rsid w:val="00FE79F8"/>
    <w:rsid w:val="00FF2618"/>
    <w:rsid w:val="00FF35AA"/>
    <w:rsid w:val="00FF4081"/>
    <w:rsid w:val="00FF7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1">
    <w:name w:val="heading 1"/>
    <w:basedOn w:val="a"/>
    <w:next w:val="a"/>
    <w:link w:val="10"/>
    <w:uiPriority w:val="9"/>
    <w:qFormat/>
    <w:rsid w:val="00C025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34"/>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 w:type="table" w:styleId="ad">
    <w:name w:val="Table Grid"/>
    <w:basedOn w:val="a1"/>
    <w:uiPriority w:val="59"/>
    <w:rsid w:val="00B7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25EB"/>
    <w:rPr>
      <w:rFonts w:asciiTheme="majorHAnsi" w:eastAsiaTheme="majorEastAsia" w:hAnsiTheme="majorHAnsi" w:cstheme="majorBidi"/>
      <w:b/>
      <w:bCs/>
      <w:color w:val="365F91" w:themeColor="accent1" w:themeShade="BF"/>
      <w:sz w:val="28"/>
      <w:szCs w:val="28"/>
    </w:rPr>
  </w:style>
  <w:style w:type="character" w:customStyle="1" w:styleId="pull-right">
    <w:name w:val="pull-right"/>
    <w:basedOn w:val="a0"/>
    <w:rsid w:val="008C5221"/>
  </w:style>
  <w:style w:type="paragraph" w:customStyle="1" w:styleId="pnamecomment">
    <w:name w:val="p_namecomment"/>
    <w:basedOn w:val="a"/>
    <w:rsid w:val="008C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
    <w:name w:val="alert"/>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ustify">
    <w:name w:val="t-justify"/>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7C369C"/>
    <w:rPr>
      <w:color w:val="800080" w:themeColor="followedHyperlink"/>
      <w:u w:val="single"/>
    </w:rPr>
  </w:style>
  <w:style w:type="character" w:customStyle="1" w:styleId="CharStyle28">
    <w:name w:val="Char Style 28"/>
    <w:basedOn w:val="a0"/>
    <w:uiPriority w:val="99"/>
    <w:rsid w:val="006777A3"/>
    <w:rPr>
      <w:sz w:val="26"/>
      <w:szCs w:val="26"/>
      <w:shd w:val="clear" w:color="auto" w:fill="FFFFFF"/>
    </w:rPr>
  </w:style>
  <w:style w:type="character" w:customStyle="1" w:styleId="pt-a0-000012">
    <w:name w:val="pt-a0-000012"/>
    <w:basedOn w:val="a0"/>
    <w:rsid w:val="00907EAA"/>
  </w:style>
  <w:style w:type="character" w:customStyle="1" w:styleId="pt-a0-000013">
    <w:name w:val="pt-a0-000013"/>
    <w:basedOn w:val="a0"/>
    <w:rsid w:val="00907EAA"/>
  </w:style>
  <w:style w:type="paragraph" w:styleId="af">
    <w:name w:val="No Spacing"/>
    <w:uiPriority w:val="99"/>
    <w:qFormat/>
    <w:rsid w:val="00B66094"/>
    <w:pPr>
      <w:spacing w:after="0" w:line="240" w:lineRule="auto"/>
    </w:pPr>
    <w:rPr>
      <w:rFonts w:ascii="Calibri" w:eastAsia="Calibri" w:hAnsi="Calibri" w:cs="Times New Roman"/>
    </w:rPr>
  </w:style>
  <w:style w:type="paragraph" w:styleId="af0">
    <w:name w:val="Title"/>
    <w:basedOn w:val="a"/>
    <w:next w:val="a"/>
    <w:link w:val="af1"/>
    <w:qFormat/>
    <w:rsid w:val="002B7E43"/>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1">
    <w:name w:val="Название Знак"/>
    <w:basedOn w:val="a0"/>
    <w:link w:val="af0"/>
    <w:rsid w:val="002B7E43"/>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1">
    <w:name w:val="heading 1"/>
    <w:basedOn w:val="a"/>
    <w:next w:val="a"/>
    <w:link w:val="10"/>
    <w:uiPriority w:val="9"/>
    <w:qFormat/>
    <w:rsid w:val="00C025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34"/>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 w:type="table" w:styleId="ad">
    <w:name w:val="Table Grid"/>
    <w:basedOn w:val="a1"/>
    <w:uiPriority w:val="59"/>
    <w:rsid w:val="00B7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25EB"/>
    <w:rPr>
      <w:rFonts w:asciiTheme="majorHAnsi" w:eastAsiaTheme="majorEastAsia" w:hAnsiTheme="majorHAnsi" w:cstheme="majorBidi"/>
      <w:b/>
      <w:bCs/>
      <w:color w:val="365F91" w:themeColor="accent1" w:themeShade="BF"/>
      <w:sz w:val="28"/>
      <w:szCs w:val="28"/>
    </w:rPr>
  </w:style>
  <w:style w:type="character" w:customStyle="1" w:styleId="pull-right">
    <w:name w:val="pull-right"/>
    <w:basedOn w:val="a0"/>
    <w:rsid w:val="008C5221"/>
  </w:style>
  <w:style w:type="paragraph" w:customStyle="1" w:styleId="pnamecomment">
    <w:name w:val="p_namecomment"/>
    <w:basedOn w:val="a"/>
    <w:rsid w:val="008C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
    <w:name w:val="alert"/>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ustify">
    <w:name w:val="t-justify"/>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7C369C"/>
    <w:rPr>
      <w:color w:val="800080" w:themeColor="followedHyperlink"/>
      <w:u w:val="single"/>
    </w:rPr>
  </w:style>
  <w:style w:type="character" w:customStyle="1" w:styleId="CharStyle28">
    <w:name w:val="Char Style 28"/>
    <w:basedOn w:val="a0"/>
    <w:uiPriority w:val="99"/>
    <w:rsid w:val="006777A3"/>
    <w:rPr>
      <w:sz w:val="26"/>
      <w:szCs w:val="26"/>
      <w:shd w:val="clear" w:color="auto" w:fill="FFFFFF"/>
    </w:rPr>
  </w:style>
  <w:style w:type="character" w:customStyle="1" w:styleId="pt-a0-000012">
    <w:name w:val="pt-a0-000012"/>
    <w:basedOn w:val="a0"/>
    <w:rsid w:val="00907EAA"/>
  </w:style>
  <w:style w:type="character" w:customStyle="1" w:styleId="pt-a0-000013">
    <w:name w:val="pt-a0-000013"/>
    <w:basedOn w:val="a0"/>
    <w:rsid w:val="00907EAA"/>
  </w:style>
  <w:style w:type="paragraph" w:styleId="af">
    <w:name w:val="No Spacing"/>
    <w:uiPriority w:val="99"/>
    <w:qFormat/>
    <w:rsid w:val="00B66094"/>
    <w:pPr>
      <w:spacing w:after="0" w:line="240" w:lineRule="auto"/>
    </w:pPr>
    <w:rPr>
      <w:rFonts w:ascii="Calibri" w:eastAsia="Calibri" w:hAnsi="Calibri" w:cs="Times New Roman"/>
    </w:rPr>
  </w:style>
  <w:style w:type="paragraph" w:styleId="af0">
    <w:name w:val="Title"/>
    <w:basedOn w:val="a"/>
    <w:next w:val="a"/>
    <w:link w:val="af1"/>
    <w:qFormat/>
    <w:rsid w:val="002B7E43"/>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1">
    <w:name w:val="Название Знак"/>
    <w:basedOn w:val="a0"/>
    <w:link w:val="af0"/>
    <w:rsid w:val="002B7E43"/>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5811">
      <w:bodyDiv w:val="1"/>
      <w:marLeft w:val="0"/>
      <w:marRight w:val="0"/>
      <w:marTop w:val="0"/>
      <w:marBottom w:val="0"/>
      <w:divBdr>
        <w:top w:val="none" w:sz="0" w:space="0" w:color="auto"/>
        <w:left w:val="none" w:sz="0" w:space="0" w:color="auto"/>
        <w:bottom w:val="none" w:sz="0" w:space="0" w:color="auto"/>
        <w:right w:val="none" w:sz="0" w:space="0" w:color="auto"/>
      </w:divBdr>
    </w:div>
    <w:div w:id="127868211">
      <w:bodyDiv w:val="1"/>
      <w:marLeft w:val="0"/>
      <w:marRight w:val="0"/>
      <w:marTop w:val="0"/>
      <w:marBottom w:val="0"/>
      <w:divBdr>
        <w:top w:val="none" w:sz="0" w:space="0" w:color="auto"/>
        <w:left w:val="none" w:sz="0" w:space="0" w:color="auto"/>
        <w:bottom w:val="none" w:sz="0" w:space="0" w:color="auto"/>
        <w:right w:val="none" w:sz="0" w:space="0" w:color="auto"/>
      </w:divBdr>
    </w:div>
    <w:div w:id="140469263">
      <w:bodyDiv w:val="1"/>
      <w:marLeft w:val="0"/>
      <w:marRight w:val="0"/>
      <w:marTop w:val="0"/>
      <w:marBottom w:val="0"/>
      <w:divBdr>
        <w:top w:val="none" w:sz="0" w:space="0" w:color="auto"/>
        <w:left w:val="none" w:sz="0" w:space="0" w:color="auto"/>
        <w:bottom w:val="none" w:sz="0" w:space="0" w:color="auto"/>
        <w:right w:val="none" w:sz="0" w:space="0" w:color="auto"/>
      </w:divBdr>
    </w:div>
    <w:div w:id="160704870">
      <w:bodyDiv w:val="1"/>
      <w:marLeft w:val="0"/>
      <w:marRight w:val="0"/>
      <w:marTop w:val="0"/>
      <w:marBottom w:val="0"/>
      <w:divBdr>
        <w:top w:val="none" w:sz="0" w:space="0" w:color="auto"/>
        <w:left w:val="none" w:sz="0" w:space="0" w:color="auto"/>
        <w:bottom w:val="none" w:sz="0" w:space="0" w:color="auto"/>
        <w:right w:val="none" w:sz="0" w:space="0" w:color="auto"/>
      </w:divBdr>
    </w:div>
    <w:div w:id="164396009">
      <w:bodyDiv w:val="1"/>
      <w:marLeft w:val="0"/>
      <w:marRight w:val="0"/>
      <w:marTop w:val="0"/>
      <w:marBottom w:val="0"/>
      <w:divBdr>
        <w:top w:val="none" w:sz="0" w:space="0" w:color="auto"/>
        <w:left w:val="none" w:sz="0" w:space="0" w:color="auto"/>
        <w:bottom w:val="none" w:sz="0" w:space="0" w:color="auto"/>
        <w:right w:val="none" w:sz="0" w:space="0" w:color="auto"/>
      </w:divBdr>
    </w:div>
    <w:div w:id="188687526">
      <w:bodyDiv w:val="1"/>
      <w:marLeft w:val="0"/>
      <w:marRight w:val="0"/>
      <w:marTop w:val="0"/>
      <w:marBottom w:val="0"/>
      <w:divBdr>
        <w:top w:val="none" w:sz="0" w:space="0" w:color="auto"/>
        <w:left w:val="none" w:sz="0" w:space="0" w:color="auto"/>
        <w:bottom w:val="none" w:sz="0" w:space="0" w:color="auto"/>
        <w:right w:val="none" w:sz="0" w:space="0" w:color="auto"/>
      </w:divBdr>
    </w:div>
    <w:div w:id="300767097">
      <w:bodyDiv w:val="1"/>
      <w:marLeft w:val="0"/>
      <w:marRight w:val="0"/>
      <w:marTop w:val="0"/>
      <w:marBottom w:val="0"/>
      <w:divBdr>
        <w:top w:val="none" w:sz="0" w:space="0" w:color="auto"/>
        <w:left w:val="none" w:sz="0" w:space="0" w:color="auto"/>
        <w:bottom w:val="none" w:sz="0" w:space="0" w:color="auto"/>
        <w:right w:val="none" w:sz="0" w:space="0" w:color="auto"/>
      </w:divBdr>
    </w:div>
    <w:div w:id="305398551">
      <w:bodyDiv w:val="1"/>
      <w:marLeft w:val="0"/>
      <w:marRight w:val="0"/>
      <w:marTop w:val="0"/>
      <w:marBottom w:val="0"/>
      <w:divBdr>
        <w:top w:val="none" w:sz="0" w:space="0" w:color="auto"/>
        <w:left w:val="none" w:sz="0" w:space="0" w:color="auto"/>
        <w:bottom w:val="none" w:sz="0" w:space="0" w:color="auto"/>
        <w:right w:val="none" w:sz="0" w:space="0" w:color="auto"/>
      </w:divBdr>
    </w:div>
    <w:div w:id="315427035">
      <w:bodyDiv w:val="1"/>
      <w:marLeft w:val="0"/>
      <w:marRight w:val="0"/>
      <w:marTop w:val="0"/>
      <w:marBottom w:val="0"/>
      <w:divBdr>
        <w:top w:val="none" w:sz="0" w:space="0" w:color="auto"/>
        <w:left w:val="none" w:sz="0" w:space="0" w:color="auto"/>
        <w:bottom w:val="none" w:sz="0" w:space="0" w:color="auto"/>
        <w:right w:val="none" w:sz="0" w:space="0" w:color="auto"/>
      </w:divBdr>
    </w:div>
    <w:div w:id="357896448">
      <w:bodyDiv w:val="1"/>
      <w:marLeft w:val="0"/>
      <w:marRight w:val="0"/>
      <w:marTop w:val="0"/>
      <w:marBottom w:val="0"/>
      <w:divBdr>
        <w:top w:val="none" w:sz="0" w:space="0" w:color="auto"/>
        <w:left w:val="none" w:sz="0" w:space="0" w:color="auto"/>
        <w:bottom w:val="none" w:sz="0" w:space="0" w:color="auto"/>
        <w:right w:val="none" w:sz="0" w:space="0" w:color="auto"/>
      </w:divBdr>
    </w:div>
    <w:div w:id="365639026">
      <w:bodyDiv w:val="1"/>
      <w:marLeft w:val="0"/>
      <w:marRight w:val="0"/>
      <w:marTop w:val="0"/>
      <w:marBottom w:val="0"/>
      <w:divBdr>
        <w:top w:val="none" w:sz="0" w:space="0" w:color="auto"/>
        <w:left w:val="none" w:sz="0" w:space="0" w:color="auto"/>
        <w:bottom w:val="none" w:sz="0" w:space="0" w:color="auto"/>
        <w:right w:val="none" w:sz="0" w:space="0" w:color="auto"/>
      </w:divBdr>
    </w:div>
    <w:div w:id="401099011">
      <w:bodyDiv w:val="1"/>
      <w:marLeft w:val="0"/>
      <w:marRight w:val="0"/>
      <w:marTop w:val="0"/>
      <w:marBottom w:val="0"/>
      <w:divBdr>
        <w:top w:val="none" w:sz="0" w:space="0" w:color="auto"/>
        <w:left w:val="none" w:sz="0" w:space="0" w:color="auto"/>
        <w:bottom w:val="none" w:sz="0" w:space="0" w:color="auto"/>
        <w:right w:val="none" w:sz="0" w:space="0" w:color="auto"/>
      </w:divBdr>
    </w:div>
    <w:div w:id="421920987">
      <w:bodyDiv w:val="1"/>
      <w:marLeft w:val="0"/>
      <w:marRight w:val="0"/>
      <w:marTop w:val="0"/>
      <w:marBottom w:val="0"/>
      <w:divBdr>
        <w:top w:val="none" w:sz="0" w:space="0" w:color="auto"/>
        <w:left w:val="none" w:sz="0" w:space="0" w:color="auto"/>
        <w:bottom w:val="none" w:sz="0" w:space="0" w:color="auto"/>
        <w:right w:val="none" w:sz="0" w:space="0" w:color="auto"/>
      </w:divBdr>
    </w:div>
    <w:div w:id="453057408">
      <w:bodyDiv w:val="1"/>
      <w:marLeft w:val="0"/>
      <w:marRight w:val="0"/>
      <w:marTop w:val="0"/>
      <w:marBottom w:val="0"/>
      <w:divBdr>
        <w:top w:val="none" w:sz="0" w:space="0" w:color="auto"/>
        <w:left w:val="none" w:sz="0" w:space="0" w:color="auto"/>
        <w:bottom w:val="none" w:sz="0" w:space="0" w:color="auto"/>
        <w:right w:val="none" w:sz="0" w:space="0" w:color="auto"/>
      </w:divBdr>
    </w:div>
    <w:div w:id="473304156">
      <w:bodyDiv w:val="1"/>
      <w:marLeft w:val="0"/>
      <w:marRight w:val="0"/>
      <w:marTop w:val="0"/>
      <w:marBottom w:val="0"/>
      <w:divBdr>
        <w:top w:val="none" w:sz="0" w:space="0" w:color="auto"/>
        <w:left w:val="none" w:sz="0" w:space="0" w:color="auto"/>
        <w:bottom w:val="none" w:sz="0" w:space="0" w:color="auto"/>
        <w:right w:val="none" w:sz="0" w:space="0" w:color="auto"/>
      </w:divBdr>
    </w:div>
    <w:div w:id="595329286">
      <w:bodyDiv w:val="1"/>
      <w:marLeft w:val="0"/>
      <w:marRight w:val="0"/>
      <w:marTop w:val="0"/>
      <w:marBottom w:val="0"/>
      <w:divBdr>
        <w:top w:val="none" w:sz="0" w:space="0" w:color="auto"/>
        <w:left w:val="none" w:sz="0" w:space="0" w:color="auto"/>
        <w:bottom w:val="none" w:sz="0" w:space="0" w:color="auto"/>
        <w:right w:val="none" w:sz="0" w:space="0" w:color="auto"/>
      </w:divBdr>
    </w:div>
    <w:div w:id="693581931">
      <w:bodyDiv w:val="1"/>
      <w:marLeft w:val="0"/>
      <w:marRight w:val="0"/>
      <w:marTop w:val="0"/>
      <w:marBottom w:val="0"/>
      <w:divBdr>
        <w:top w:val="none" w:sz="0" w:space="0" w:color="auto"/>
        <w:left w:val="none" w:sz="0" w:space="0" w:color="auto"/>
        <w:bottom w:val="none" w:sz="0" w:space="0" w:color="auto"/>
        <w:right w:val="none" w:sz="0" w:space="0" w:color="auto"/>
      </w:divBdr>
    </w:div>
    <w:div w:id="728184460">
      <w:bodyDiv w:val="1"/>
      <w:marLeft w:val="0"/>
      <w:marRight w:val="0"/>
      <w:marTop w:val="0"/>
      <w:marBottom w:val="0"/>
      <w:divBdr>
        <w:top w:val="none" w:sz="0" w:space="0" w:color="auto"/>
        <w:left w:val="none" w:sz="0" w:space="0" w:color="auto"/>
        <w:bottom w:val="none" w:sz="0" w:space="0" w:color="auto"/>
        <w:right w:val="none" w:sz="0" w:space="0" w:color="auto"/>
      </w:divBdr>
    </w:div>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920260940">
      <w:bodyDiv w:val="1"/>
      <w:marLeft w:val="0"/>
      <w:marRight w:val="0"/>
      <w:marTop w:val="0"/>
      <w:marBottom w:val="0"/>
      <w:divBdr>
        <w:top w:val="none" w:sz="0" w:space="0" w:color="auto"/>
        <w:left w:val="none" w:sz="0" w:space="0" w:color="auto"/>
        <w:bottom w:val="none" w:sz="0" w:space="0" w:color="auto"/>
        <w:right w:val="none" w:sz="0" w:space="0" w:color="auto"/>
      </w:divBdr>
    </w:div>
    <w:div w:id="934938869">
      <w:bodyDiv w:val="1"/>
      <w:marLeft w:val="0"/>
      <w:marRight w:val="0"/>
      <w:marTop w:val="0"/>
      <w:marBottom w:val="0"/>
      <w:divBdr>
        <w:top w:val="none" w:sz="0" w:space="0" w:color="auto"/>
        <w:left w:val="none" w:sz="0" w:space="0" w:color="auto"/>
        <w:bottom w:val="none" w:sz="0" w:space="0" w:color="auto"/>
        <w:right w:val="none" w:sz="0" w:space="0" w:color="auto"/>
      </w:divBdr>
    </w:div>
    <w:div w:id="956791963">
      <w:bodyDiv w:val="1"/>
      <w:marLeft w:val="0"/>
      <w:marRight w:val="0"/>
      <w:marTop w:val="0"/>
      <w:marBottom w:val="0"/>
      <w:divBdr>
        <w:top w:val="none" w:sz="0" w:space="0" w:color="auto"/>
        <w:left w:val="none" w:sz="0" w:space="0" w:color="auto"/>
        <w:bottom w:val="none" w:sz="0" w:space="0" w:color="auto"/>
        <w:right w:val="none" w:sz="0" w:space="0" w:color="auto"/>
      </w:divBdr>
    </w:div>
    <w:div w:id="961880261">
      <w:bodyDiv w:val="1"/>
      <w:marLeft w:val="0"/>
      <w:marRight w:val="0"/>
      <w:marTop w:val="0"/>
      <w:marBottom w:val="0"/>
      <w:divBdr>
        <w:top w:val="none" w:sz="0" w:space="0" w:color="auto"/>
        <w:left w:val="none" w:sz="0" w:space="0" w:color="auto"/>
        <w:bottom w:val="none" w:sz="0" w:space="0" w:color="auto"/>
        <w:right w:val="none" w:sz="0" w:space="0" w:color="auto"/>
      </w:divBdr>
      <w:divsChild>
        <w:div w:id="832066137">
          <w:marLeft w:val="0"/>
          <w:marRight w:val="0"/>
          <w:marTop w:val="0"/>
          <w:marBottom w:val="0"/>
          <w:divBdr>
            <w:top w:val="none" w:sz="0" w:space="0" w:color="auto"/>
            <w:left w:val="none" w:sz="0" w:space="0" w:color="auto"/>
            <w:bottom w:val="none" w:sz="0" w:space="0" w:color="auto"/>
            <w:right w:val="none" w:sz="0" w:space="0" w:color="auto"/>
          </w:divBdr>
        </w:div>
      </w:divsChild>
    </w:div>
    <w:div w:id="1057708331">
      <w:bodyDiv w:val="1"/>
      <w:marLeft w:val="0"/>
      <w:marRight w:val="0"/>
      <w:marTop w:val="0"/>
      <w:marBottom w:val="0"/>
      <w:divBdr>
        <w:top w:val="none" w:sz="0" w:space="0" w:color="auto"/>
        <w:left w:val="none" w:sz="0" w:space="0" w:color="auto"/>
        <w:bottom w:val="none" w:sz="0" w:space="0" w:color="auto"/>
        <w:right w:val="none" w:sz="0" w:space="0" w:color="auto"/>
      </w:divBdr>
    </w:div>
    <w:div w:id="1102451596">
      <w:bodyDiv w:val="1"/>
      <w:marLeft w:val="0"/>
      <w:marRight w:val="0"/>
      <w:marTop w:val="0"/>
      <w:marBottom w:val="0"/>
      <w:divBdr>
        <w:top w:val="none" w:sz="0" w:space="0" w:color="auto"/>
        <w:left w:val="none" w:sz="0" w:space="0" w:color="auto"/>
        <w:bottom w:val="none" w:sz="0" w:space="0" w:color="auto"/>
        <w:right w:val="none" w:sz="0" w:space="0" w:color="auto"/>
      </w:divBdr>
    </w:div>
    <w:div w:id="1150713049">
      <w:bodyDiv w:val="1"/>
      <w:marLeft w:val="0"/>
      <w:marRight w:val="0"/>
      <w:marTop w:val="0"/>
      <w:marBottom w:val="0"/>
      <w:divBdr>
        <w:top w:val="none" w:sz="0" w:space="0" w:color="auto"/>
        <w:left w:val="none" w:sz="0" w:space="0" w:color="auto"/>
        <w:bottom w:val="none" w:sz="0" w:space="0" w:color="auto"/>
        <w:right w:val="none" w:sz="0" w:space="0" w:color="auto"/>
      </w:divBdr>
    </w:div>
    <w:div w:id="1209997594">
      <w:bodyDiv w:val="1"/>
      <w:marLeft w:val="0"/>
      <w:marRight w:val="0"/>
      <w:marTop w:val="0"/>
      <w:marBottom w:val="0"/>
      <w:divBdr>
        <w:top w:val="none" w:sz="0" w:space="0" w:color="auto"/>
        <w:left w:val="none" w:sz="0" w:space="0" w:color="auto"/>
        <w:bottom w:val="none" w:sz="0" w:space="0" w:color="auto"/>
        <w:right w:val="none" w:sz="0" w:space="0" w:color="auto"/>
      </w:divBdr>
    </w:div>
    <w:div w:id="1327512912">
      <w:bodyDiv w:val="1"/>
      <w:marLeft w:val="0"/>
      <w:marRight w:val="0"/>
      <w:marTop w:val="0"/>
      <w:marBottom w:val="0"/>
      <w:divBdr>
        <w:top w:val="none" w:sz="0" w:space="0" w:color="auto"/>
        <w:left w:val="none" w:sz="0" w:space="0" w:color="auto"/>
        <w:bottom w:val="none" w:sz="0" w:space="0" w:color="auto"/>
        <w:right w:val="none" w:sz="0" w:space="0" w:color="auto"/>
      </w:divBdr>
    </w:div>
    <w:div w:id="1356079591">
      <w:bodyDiv w:val="1"/>
      <w:marLeft w:val="0"/>
      <w:marRight w:val="0"/>
      <w:marTop w:val="0"/>
      <w:marBottom w:val="0"/>
      <w:divBdr>
        <w:top w:val="none" w:sz="0" w:space="0" w:color="auto"/>
        <w:left w:val="none" w:sz="0" w:space="0" w:color="auto"/>
        <w:bottom w:val="none" w:sz="0" w:space="0" w:color="auto"/>
        <w:right w:val="none" w:sz="0" w:space="0" w:color="auto"/>
      </w:divBdr>
    </w:div>
    <w:div w:id="1399550127">
      <w:bodyDiv w:val="1"/>
      <w:marLeft w:val="0"/>
      <w:marRight w:val="0"/>
      <w:marTop w:val="0"/>
      <w:marBottom w:val="0"/>
      <w:divBdr>
        <w:top w:val="none" w:sz="0" w:space="0" w:color="auto"/>
        <w:left w:val="none" w:sz="0" w:space="0" w:color="auto"/>
        <w:bottom w:val="none" w:sz="0" w:space="0" w:color="auto"/>
        <w:right w:val="none" w:sz="0" w:space="0" w:color="auto"/>
      </w:divBdr>
    </w:div>
    <w:div w:id="1453474207">
      <w:bodyDiv w:val="1"/>
      <w:marLeft w:val="0"/>
      <w:marRight w:val="0"/>
      <w:marTop w:val="0"/>
      <w:marBottom w:val="0"/>
      <w:divBdr>
        <w:top w:val="none" w:sz="0" w:space="0" w:color="auto"/>
        <w:left w:val="none" w:sz="0" w:space="0" w:color="auto"/>
        <w:bottom w:val="none" w:sz="0" w:space="0" w:color="auto"/>
        <w:right w:val="none" w:sz="0" w:space="0" w:color="auto"/>
      </w:divBdr>
    </w:div>
    <w:div w:id="1475835517">
      <w:bodyDiv w:val="1"/>
      <w:marLeft w:val="0"/>
      <w:marRight w:val="0"/>
      <w:marTop w:val="0"/>
      <w:marBottom w:val="0"/>
      <w:divBdr>
        <w:top w:val="none" w:sz="0" w:space="0" w:color="auto"/>
        <w:left w:val="none" w:sz="0" w:space="0" w:color="auto"/>
        <w:bottom w:val="none" w:sz="0" w:space="0" w:color="auto"/>
        <w:right w:val="none" w:sz="0" w:space="0" w:color="auto"/>
      </w:divBdr>
    </w:div>
    <w:div w:id="1607956451">
      <w:bodyDiv w:val="1"/>
      <w:marLeft w:val="0"/>
      <w:marRight w:val="0"/>
      <w:marTop w:val="0"/>
      <w:marBottom w:val="0"/>
      <w:divBdr>
        <w:top w:val="none" w:sz="0" w:space="0" w:color="auto"/>
        <w:left w:val="none" w:sz="0" w:space="0" w:color="auto"/>
        <w:bottom w:val="none" w:sz="0" w:space="0" w:color="auto"/>
        <w:right w:val="none" w:sz="0" w:space="0" w:color="auto"/>
      </w:divBdr>
    </w:div>
    <w:div w:id="1631747354">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673607017">
      <w:bodyDiv w:val="1"/>
      <w:marLeft w:val="0"/>
      <w:marRight w:val="0"/>
      <w:marTop w:val="0"/>
      <w:marBottom w:val="0"/>
      <w:divBdr>
        <w:top w:val="none" w:sz="0" w:space="0" w:color="auto"/>
        <w:left w:val="none" w:sz="0" w:space="0" w:color="auto"/>
        <w:bottom w:val="none" w:sz="0" w:space="0" w:color="auto"/>
        <w:right w:val="none" w:sz="0" w:space="0" w:color="auto"/>
      </w:divBdr>
    </w:div>
    <w:div w:id="1736735537">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 w:id="1794591818">
      <w:bodyDiv w:val="1"/>
      <w:marLeft w:val="0"/>
      <w:marRight w:val="0"/>
      <w:marTop w:val="0"/>
      <w:marBottom w:val="0"/>
      <w:divBdr>
        <w:top w:val="none" w:sz="0" w:space="0" w:color="auto"/>
        <w:left w:val="none" w:sz="0" w:space="0" w:color="auto"/>
        <w:bottom w:val="none" w:sz="0" w:space="0" w:color="auto"/>
        <w:right w:val="none" w:sz="0" w:space="0" w:color="auto"/>
      </w:divBdr>
    </w:div>
    <w:div w:id="1885830596">
      <w:bodyDiv w:val="1"/>
      <w:marLeft w:val="0"/>
      <w:marRight w:val="0"/>
      <w:marTop w:val="0"/>
      <w:marBottom w:val="0"/>
      <w:divBdr>
        <w:top w:val="none" w:sz="0" w:space="0" w:color="auto"/>
        <w:left w:val="none" w:sz="0" w:space="0" w:color="auto"/>
        <w:bottom w:val="none" w:sz="0" w:space="0" w:color="auto"/>
        <w:right w:val="none" w:sz="0" w:space="0" w:color="auto"/>
      </w:divBdr>
    </w:div>
    <w:div w:id="1903830103">
      <w:bodyDiv w:val="1"/>
      <w:marLeft w:val="0"/>
      <w:marRight w:val="0"/>
      <w:marTop w:val="0"/>
      <w:marBottom w:val="0"/>
      <w:divBdr>
        <w:top w:val="none" w:sz="0" w:space="0" w:color="auto"/>
        <w:left w:val="none" w:sz="0" w:space="0" w:color="auto"/>
        <w:bottom w:val="none" w:sz="0" w:space="0" w:color="auto"/>
        <w:right w:val="none" w:sz="0" w:space="0" w:color="auto"/>
      </w:divBdr>
    </w:div>
    <w:div w:id="1913348113">
      <w:bodyDiv w:val="1"/>
      <w:marLeft w:val="0"/>
      <w:marRight w:val="0"/>
      <w:marTop w:val="0"/>
      <w:marBottom w:val="0"/>
      <w:divBdr>
        <w:top w:val="none" w:sz="0" w:space="0" w:color="auto"/>
        <w:left w:val="none" w:sz="0" w:space="0" w:color="auto"/>
        <w:bottom w:val="none" w:sz="0" w:space="0" w:color="auto"/>
        <w:right w:val="none" w:sz="0" w:space="0" w:color="auto"/>
      </w:divBdr>
    </w:div>
    <w:div w:id="1916741751">
      <w:bodyDiv w:val="1"/>
      <w:marLeft w:val="0"/>
      <w:marRight w:val="0"/>
      <w:marTop w:val="0"/>
      <w:marBottom w:val="0"/>
      <w:divBdr>
        <w:top w:val="none" w:sz="0" w:space="0" w:color="auto"/>
        <w:left w:val="none" w:sz="0" w:space="0" w:color="auto"/>
        <w:bottom w:val="none" w:sz="0" w:space="0" w:color="auto"/>
        <w:right w:val="none" w:sz="0" w:space="0" w:color="auto"/>
      </w:divBdr>
    </w:div>
    <w:div w:id="1927573612">
      <w:bodyDiv w:val="1"/>
      <w:marLeft w:val="0"/>
      <w:marRight w:val="0"/>
      <w:marTop w:val="0"/>
      <w:marBottom w:val="0"/>
      <w:divBdr>
        <w:top w:val="none" w:sz="0" w:space="0" w:color="auto"/>
        <w:left w:val="none" w:sz="0" w:space="0" w:color="auto"/>
        <w:bottom w:val="none" w:sz="0" w:space="0" w:color="auto"/>
        <w:right w:val="none" w:sz="0" w:space="0" w:color="auto"/>
      </w:divBdr>
      <w:divsChild>
        <w:div w:id="386995204">
          <w:marLeft w:val="0"/>
          <w:marRight w:val="0"/>
          <w:marTop w:val="0"/>
          <w:marBottom w:val="0"/>
          <w:divBdr>
            <w:top w:val="none" w:sz="0" w:space="0" w:color="auto"/>
            <w:left w:val="none" w:sz="0" w:space="0" w:color="auto"/>
            <w:bottom w:val="none" w:sz="0" w:space="0" w:color="auto"/>
            <w:right w:val="none" w:sz="0" w:space="0" w:color="auto"/>
          </w:divBdr>
        </w:div>
      </w:divsChild>
    </w:div>
    <w:div w:id="1929922421">
      <w:bodyDiv w:val="1"/>
      <w:marLeft w:val="0"/>
      <w:marRight w:val="0"/>
      <w:marTop w:val="0"/>
      <w:marBottom w:val="0"/>
      <w:divBdr>
        <w:top w:val="none" w:sz="0" w:space="0" w:color="auto"/>
        <w:left w:val="none" w:sz="0" w:space="0" w:color="auto"/>
        <w:bottom w:val="none" w:sz="0" w:space="0" w:color="auto"/>
        <w:right w:val="none" w:sz="0" w:space="0" w:color="auto"/>
      </w:divBdr>
    </w:div>
    <w:div w:id="1939832119">
      <w:bodyDiv w:val="1"/>
      <w:marLeft w:val="0"/>
      <w:marRight w:val="0"/>
      <w:marTop w:val="0"/>
      <w:marBottom w:val="0"/>
      <w:divBdr>
        <w:top w:val="none" w:sz="0" w:space="0" w:color="auto"/>
        <w:left w:val="none" w:sz="0" w:space="0" w:color="auto"/>
        <w:bottom w:val="none" w:sz="0" w:space="0" w:color="auto"/>
        <w:right w:val="none" w:sz="0" w:space="0" w:color="auto"/>
      </w:divBdr>
    </w:div>
    <w:div w:id="1953706672">
      <w:bodyDiv w:val="1"/>
      <w:marLeft w:val="0"/>
      <w:marRight w:val="0"/>
      <w:marTop w:val="0"/>
      <w:marBottom w:val="0"/>
      <w:divBdr>
        <w:top w:val="none" w:sz="0" w:space="0" w:color="auto"/>
        <w:left w:val="none" w:sz="0" w:space="0" w:color="auto"/>
        <w:bottom w:val="none" w:sz="0" w:space="0" w:color="auto"/>
        <w:right w:val="none" w:sz="0" w:space="0" w:color="auto"/>
      </w:divBdr>
    </w:div>
    <w:div w:id="1955818996">
      <w:bodyDiv w:val="1"/>
      <w:marLeft w:val="0"/>
      <w:marRight w:val="0"/>
      <w:marTop w:val="0"/>
      <w:marBottom w:val="0"/>
      <w:divBdr>
        <w:top w:val="none" w:sz="0" w:space="0" w:color="auto"/>
        <w:left w:val="none" w:sz="0" w:space="0" w:color="auto"/>
        <w:bottom w:val="none" w:sz="0" w:space="0" w:color="auto"/>
        <w:right w:val="none" w:sz="0" w:space="0" w:color="auto"/>
      </w:divBdr>
    </w:div>
    <w:div w:id="2000382720">
      <w:bodyDiv w:val="1"/>
      <w:marLeft w:val="0"/>
      <w:marRight w:val="0"/>
      <w:marTop w:val="0"/>
      <w:marBottom w:val="0"/>
      <w:divBdr>
        <w:top w:val="none" w:sz="0" w:space="0" w:color="auto"/>
        <w:left w:val="none" w:sz="0" w:space="0" w:color="auto"/>
        <w:bottom w:val="none" w:sz="0" w:space="0" w:color="auto"/>
        <w:right w:val="none" w:sz="0" w:space="0" w:color="auto"/>
      </w:divBdr>
    </w:div>
    <w:div w:id="2075080482">
      <w:bodyDiv w:val="1"/>
      <w:marLeft w:val="0"/>
      <w:marRight w:val="0"/>
      <w:marTop w:val="0"/>
      <w:marBottom w:val="0"/>
      <w:divBdr>
        <w:top w:val="none" w:sz="0" w:space="0" w:color="auto"/>
        <w:left w:val="none" w:sz="0" w:space="0" w:color="auto"/>
        <w:bottom w:val="none" w:sz="0" w:space="0" w:color="auto"/>
        <w:right w:val="none" w:sz="0" w:space="0" w:color="auto"/>
      </w:divBdr>
    </w:div>
    <w:div w:id="209531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22CCA-09D9-42F0-8ED7-CD90A7BC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4284</Words>
  <Characters>24421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Наталия</cp:lastModifiedBy>
  <cp:revision>2</cp:revision>
  <cp:lastPrinted>2021-02-25T14:03:00Z</cp:lastPrinted>
  <dcterms:created xsi:type="dcterms:W3CDTF">2021-12-29T12:10:00Z</dcterms:created>
  <dcterms:modified xsi:type="dcterms:W3CDTF">2021-12-29T12:10:00Z</dcterms:modified>
</cp:coreProperties>
</file>