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F" w:rsidRPr="00B66094" w:rsidRDefault="00CF5DDF" w:rsidP="007F6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F5DDF" w:rsidRDefault="00CF5DDF" w:rsidP="007F6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CF5DDF" w:rsidRPr="00E54C2E" w:rsidRDefault="00CF5DDF" w:rsidP="007F6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F5DDF" w:rsidRPr="00B66094" w:rsidRDefault="00CF5DDF" w:rsidP="00E54C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6094">
        <w:rPr>
          <w:rFonts w:ascii="Times New Roman" w:eastAsia="Calibri" w:hAnsi="Times New Roman" w:cs="Times New Roman"/>
          <w:sz w:val="28"/>
          <w:szCs w:val="28"/>
        </w:rPr>
        <w:t>№</w:t>
      </w:r>
      <w:r w:rsidR="00FD3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C2E">
        <w:rPr>
          <w:rFonts w:ascii="Times New Roman" w:eastAsia="Calibri" w:hAnsi="Times New Roman" w:cs="Times New Roman"/>
          <w:sz w:val="28"/>
          <w:szCs w:val="28"/>
        </w:rPr>
        <w:t>167</w:t>
      </w:r>
      <w:r w:rsidR="00DD15C7">
        <w:rPr>
          <w:rFonts w:ascii="Times New Roman" w:eastAsia="Calibri" w:hAnsi="Times New Roman" w:cs="Times New Roman"/>
          <w:sz w:val="28"/>
          <w:szCs w:val="28"/>
        </w:rPr>
        <w:tab/>
      </w:r>
      <w:r w:rsidR="00DD15C7">
        <w:rPr>
          <w:rFonts w:ascii="Times New Roman" w:eastAsia="Calibri" w:hAnsi="Times New Roman" w:cs="Times New Roman"/>
          <w:sz w:val="28"/>
          <w:szCs w:val="28"/>
        </w:rPr>
        <w:tab/>
      </w:r>
      <w:r w:rsidR="00DD15C7">
        <w:rPr>
          <w:rFonts w:ascii="Times New Roman" w:eastAsia="Calibri" w:hAnsi="Times New Roman" w:cs="Times New Roman"/>
          <w:sz w:val="28"/>
          <w:szCs w:val="28"/>
        </w:rPr>
        <w:tab/>
      </w:r>
      <w:r w:rsidR="00DD15C7">
        <w:rPr>
          <w:rFonts w:ascii="Times New Roman" w:eastAsia="Calibri" w:hAnsi="Times New Roman" w:cs="Times New Roman"/>
          <w:sz w:val="28"/>
          <w:szCs w:val="28"/>
        </w:rPr>
        <w:tab/>
      </w:r>
      <w:r w:rsidR="00DD15C7">
        <w:rPr>
          <w:rFonts w:ascii="Times New Roman" w:eastAsia="Calibri" w:hAnsi="Times New Roman" w:cs="Times New Roman"/>
          <w:sz w:val="28"/>
          <w:szCs w:val="28"/>
        </w:rPr>
        <w:tab/>
      </w:r>
      <w:r w:rsidR="00DD15C7">
        <w:rPr>
          <w:rFonts w:ascii="Times New Roman" w:eastAsia="Calibri" w:hAnsi="Times New Roman" w:cs="Times New Roman"/>
          <w:sz w:val="28"/>
          <w:szCs w:val="28"/>
        </w:rPr>
        <w:tab/>
      </w:r>
      <w:r w:rsidR="00DD15C7">
        <w:rPr>
          <w:rFonts w:ascii="Times New Roman" w:eastAsia="Calibri" w:hAnsi="Times New Roman" w:cs="Times New Roman"/>
          <w:sz w:val="28"/>
          <w:szCs w:val="28"/>
        </w:rPr>
        <w:tab/>
      </w:r>
      <w:r w:rsidR="00E54C2E">
        <w:rPr>
          <w:rFonts w:ascii="Times New Roman" w:eastAsia="Calibri" w:hAnsi="Times New Roman" w:cs="Times New Roman"/>
          <w:sz w:val="28"/>
          <w:szCs w:val="28"/>
        </w:rPr>
        <w:tab/>
      </w:r>
      <w:r w:rsidR="00E54C2E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DD15C7">
        <w:rPr>
          <w:rFonts w:ascii="Times New Roman" w:eastAsia="Calibri" w:hAnsi="Times New Roman" w:cs="Times New Roman"/>
          <w:sz w:val="28"/>
          <w:szCs w:val="28"/>
        </w:rPr>
        <w:t>сентябрь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345C84" w:rsidRPr="00CF5DDF" w:rsidRDefault="00345C84" w:rsidP="00E54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15C7" w:rsidRDefault="00DD15C7" w:rsidP="007F6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Палата настаивает на дальнейшей доработке проекта, расширяющего полномочия ФАС России при проведении проверок соблюдения анти</w:t>
      </w:r>
      <w:r w:rsidR="00EB2402">
        <w:rPr>
          <w:rFonts w:ascii="Times New Roman" w:hAnsi="Times New Roman" w:cs="Times New Roman"/>
          <w:b/>
          <w:sz w:val="28"/>
          <w:szCs w:val="28"/>
        </w:rPr>
        <w:t>монопольного законодательства</w:t>
      </w:r>
    </w:p>
    <w:p w:rsidR="00DD15C7" w:rsidRPr="00EB2402" w:rsidRDefault="00DD15C7" w:rsidP="00EB240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Торгово-промышленной палатой Российской Федерации в Государственной Думе сопровождается проект федерального закона № 848392-7 «О внесении изменений в Федеральный закон «О защите конкуренции» и отдельные законодательные акты Российской Федерации в части повышения эффективности выявления и пресечения ограничивающих конкуренцию соглашений и согласованных действий», разработанный ФАС России.</w:t>
      </w: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предлагается значительно расширить полномочия ФАС России при проведении проверок соблюдения антимонопольного законодательства, предоставив право принудительно изымать документы и предметы проверяемого лица, получать объяснения, истребовать данные о телефонных переговорах проверяемых лиц, вести реестр участников, ограничивающих конкуренцию соглашений</w:t>
      </w:r>
      <w:r w:rsidR="00FD6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Палаты, проект необоснованно </w:t>
      </w:r>
      <w:r w:rsidR="00FD6F4B">
        <w:rPr>
          <w:rFonts w:ascii="Times New Roman" w:hAnsi="Times New Roman" w:cs="Times New Roman"/>
          <w:sz w:val="28"/>
          <w:szCs w:val="28"/>
        </w:rPr>
        <w:t>расширяет</w:t>
      </w:r>
      <w:r>
        <w:rPr>
          <w:rFonts w:ascii="Times New Roman" w:hAnsi="Times New Roman" w:cs="Times New Roman"/>
          <w:sz w:val="28"/>
          <w:szCs w:val="28"/>
        </w:rPr>
        <w:t xml:space="preserve"> полномочия ФАС России, фактически наделяя антимонопольный орган полномочиями фискальных и силовых ведомств при проведении проверок,  что не соответствует контрольно-надзорным функциям федеральных органов исполнительной власти, а также не обеспечивает соблюдение конституционных прав и ухудшает условия ведения бизнеса. </w:t>
      </w: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прав предпринимателей в Правительство Российской Федерации Палатой были направлены замечания по законопроекту, которые в основном учтены. </w:t>
      </w: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 подготовленных Правительством Российской Федерации к внесению в Государственную Думу поправках к законопроекту исключены нормы, предоставляющие ФАС России право в процессе проведения проверок вскрывать помещения проверяемых лиц, производить выемку документов и предметов проверяемого лица, истребовать сведения о телефонных переговорах и персональных данных проверяемых лиц, вести реестр.</w:t>
      </w: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вызывают обеспокоенность отдельные положения поправок, которые могут повлечь риски для предпринимателей. </w:t>
      </w: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Палата дополнительно предлагает исключить полномочия ФАС России получать объяснения при осуществлении контрольно-надзорных функций, а также конкретизировать процедуру принятия антимонопольным органом решений в отношении контролируемых лиц в связи с подачей ими заявлений о заключении ограничивающего конкуренцию соглашения (или о совершении аналогичных действий) в целях смягчения или освобождения от ответственности.</w:t>
      </w:r>
    </w:p>
    <w:p w:rsidR="00DD15C7" w:rsidRDefault="00DD15C7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предложения направлены в ГПУ </w:t>
      </w:r>
      <w:r w:rsidR="007F6614">
        <w:rPr>
          <w:rFonts w:ascii="Times New Roman" w:hAnsi="Times New Roman" w:cs="Times New Roman"/>
          <w:sz w:val="28"/>
          <w:szCs w:val="28"/>
        </w:rPr>
        <w:t>Президента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B42" w:rsidRDefault="006B7B42" w:rsidP="007F66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Палата предложила доработать законопроект об административной ответственности за ведение операций с драгоценными металлами и драгоценными камнями без постановки на учет в ГИИС ДМДК</w:t>
      </w:r>
    </w:p>
    <w:p w:rsidR="006B7B42" w:rsidRDefault="006B7B42" w:rsidP="007F66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7B42" w:rsidRDefault="006B7B42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ТПП РФ направила в Госдуму заключение по проекту федерального закона № 1221704-7 «О внесении изменений в Кодекс Российской Федерации об административных правонарушениях».</w:t>
      </w:r>
    </w:p>
    <w:p w:rsidR="006B7B42" w:rsidRDefault="006B7B42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устанавливает административную ответственность за ведение деятельности, связанной с осуществлением операций с драгоценными металлами и (или) драгоценными камнями, без постановки на специальный учет в ГИИС ДМДК, и </w:t>
      </w:r>
      <w:r w:rsidR="00FD6F4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учета драгоценных металлов, </w:t>
      </w:r>
      <w:r w:rsidR="00A04C0D">
        <w:rPr>
          <w:rFonts w:ascii="Times New Roman" w:hAnsi="Times New Roman" w:cs="Times New Roman"/>
          <w:sz w:val="28"/>
          <w:szCs w:val="28"/>
        </w:rPr>
        <w:t>драгоценных камней. Он</w:t>
      </w:r>
      <w:r>
        <w:rPr>
          <w:rFonts w:ascii="Times New Roman" w:hAnsi="Times New Roman" w:cs="Times New Roman"/>
          <w:sz w:val="28"/>
          <w:szCs w:val="28"/>
        </w:rPr>
        <w:t xml:space="preserve"> также наделяет должностных лиц Федеральной пробирной палаты полномочиями по рассмотрению дел об административных правонарушениях.</w:t>
      </w:r>
    </w:p>
    <w:p w:rsidR="006B7B42" w:rsidRDefault="006B7B42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исключения рисков необоснованного давления на бизнес ТПП РФ предложила непосредственно в КоАП РФ установить перечень информации, за непредставление которой в ГИИС ДМДК возможно привлечь к административной ответственности, поскольку действующими нормами или соглашениями это не установлено.</w:t>
      </w:r>
    </w:p>
    <w:p w:rsidR="006B7B42" w:rsidRDefault="006B7B42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система ГИИС ДМДК начнет работать с 1 сентября 2021 года, Палата рекомендовала уменьшить в течение первого года ее работы штрафы на 50%.</w:t>
      </w:r>
    </w:p>
    <w:p w:rsidR="006B7B42" w:rsidRDefault="006B7B42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 также, что</w:t>
      </w:r>
      <w:r w:rsidR="00EB4AC6">
        <w:rPr>
          <w:rFonts w:ascii="Times New Roman" w:hAnsi="Times New Roman" w:cs="Times New Roman"/>
          <w:sz w:val="28"/>
          <w:szCs w:val="28"/>
        </w:rPr>
        <w:t>, по мнению Палаты,</w:t>
      </w:r>
      <w:r w:rsidR="009F27D6">
        <w:rPr>
          <w:rFonts w:ascii="Times New Roman" w:hAnsi="Times New Roman" w:cs="Times New Roman"/>
          <w:sz w:val="28"/>
          <w:szCs w:val="28"/>
        </w:rPr>
        <w:t xml:space="preserve"> неприемлемым является</w:t>
      </w:r>
      <w:r>
        <w:rPr>
          <w:rFonts w:ascii="Times New Roman" w:hAnsi="Times New Roman" w:cs="Times New Roman"/>
          <w:sz w:val="28"/>
          <w:szCs w:val="28"/>
        </w:rPr>
        <w:t xml:space="preserve"> возложение полномочий по рассмотрению дел и привлечению к </w:t>
      </w:r>
      <w:r w:rsidR="00590A8D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rFonts w:ascii="Times New Roman" w:hAnsi="Times New Roman" w:cs="Times New Roman"/>
          <w:sz w:val="28"/>
          <w:szCs w:val="28"/>
        </w:rPr>
        <w:t>ответственности на должностных ли</w:t>
      </w:r>
      <w:r w:rsidR="00EB4AC6">
        <w:rPr>
          <w:rFonts w:ascii="Times New Roman" w:hAnsi="Times New Roman" w:cs="Times New Roman"/>
          <w:sz w:val="28"/>
          <w:szCs w:val="28"/>
        </w:rPr>
        <w:t>ц Федеральной пробирной палаты</w:t>
      </w:r>
      <w:r>
        <w:rPr>
          <w:rFonts w:ascii="Times New Roman" w:hAnsi="Times New Roman" w:cs="Times New Roman"/>
          <w:sz w:val="28"/>
          <w:szCs w:val="28"/>
        </w:rPr>
        <w:t xml:space="preserve">. По мнению ТПП РФ, это может стать инструментом давления на подконтрольных лиц и повлечь их необоснованное привлечение к ответственности. Предложено сохранить рассмотрение </w:t>
      </w:r>
      <w:r w:rsidR="00D14FDA">
        <w:rPr>
          <w:rFonts w:ascii="Times New Roman" w:hAnsi="Times New Roman" w:cs="Times New Roman"/>
          <w:sz w:val="28"/>
          <w:szCs w:val="28"/>
        </w:rPr>
        <w:t xml:space="preserve">подобного рода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дел </w:t>
      </w:r>
      <w:r w:rsidR="00D14FDA">
        <w:rPr>
          <w:rFonts w:ascii="Times New Roman" w:hAnsi="Times New Roman" w:cs="Times New Roman"/>
          <w:sz w:val="28"/>
          <w:szCs w:val="28"/>
        </w:rPr>
        <w:t>за судами.</w:t>
      </w:r>
    </w:p>
    <w:p w:rsidR="00877928" w:rsidRDefault="00877928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95" w:rsidRPr="009E1F5E" w:rsidRDefault="000D2995" w:rsidP="007F66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ТПП РФ поддержан проект федерального закона «Процессуальный кодекс Российской Федерации об административных правонарушениях»</w:t>
      </w: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95" w:rsidRPr="003671CD" w:rsidRDefault="000D2995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Торгово-промышленной палатой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концептуально поддержан доработанный Минюстом РФ по предложениям ведомств и бизнес-объединений 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федерального закона «Процессуальный кодекс Российской Федерации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ПКоАП РФ)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95" w:rsidRPr="003671CD" w:rsidRDefault="000D2995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ПКоАП РФ учтен ряд концептуальных и значимых для бизнеса 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ТПП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D2995" w:rsidRPr="003671CD" w:rsidRDefault="000D2995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внедрении механизма участия собственника имущества в качестве заинтересованного лица при рассмотрении дел об административных правонарушениях, за которые правонарушителю, не являющемуся собственником имущества, может быть назначено наказание в виде конфискации не принадлежащего ему имущества; </w:t>
      </w:r>
    </w:p>
    <w:p w:rsidR="000D2995" w:rsidRPr="003671CD" w:rsidRDefault="000D2995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возможности отмены обеспечительной меры в виде «административного приостановления деятельности» не только судом, но и должностным лицом, 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возбудившим дело об административном правонарушении, по ходатайству лица, в отношении которого применена данная мера;</w:t>
      </w:r>
    </w:p>
    <w:p w:rsidR="000D2995" w:rsidRPr="003671CD" w:rsidRDefault="000D2995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запрете возбуждения дел об а</w:t>
      </w:r>
      <w:r w:rsidR="000A0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оценка соблюдения которых </w:t>
      </w:r>
      <w:r w:rsidR="00CE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контрольных (надзорных) мероприятий, до оформления акта по результатам такого контрольного (надзорного) мероприятия,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</w:t>
      </w:r>
      <w:r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других предложений.</w:t>
      </w:r>
    </w:p>
    <w:p w:rsidR="006D656D" w:rsidRDefault="007C11A4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0D2995"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 в Минюст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="000D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дополнительные предложения, в том числе о необходимости предусмотреть в ПКоАП РФ </w:t>
      </w:r>
      <w:r w:rsidR="000D2995" w:rsidRPr="0036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отмены судом ареста имущества не только по ходатайству должностного лица, либо по заявлению лица, в отношении которого ведется производство по делу об административном правонарушении, но и по заявлению заинтересованного лица, являющегося собственником арестованного имущества</w:t>
      </w:r>
      <w:r w:rsidR="006D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95" w:rsidRDefault="000D2995" w:rsidP="006D6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6614" w:rsidRPr="006D656D" w:rsidRDefault="007F6614" w:rsidP="006D6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6114" w:rsidRDefault="006D656D" w:rsidP="00B66114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Для м</w:t>
      </w:r>
      <w:r w:rsidR="00B66114">
        <w:rPr>
          <w:rFonts w:ascii="Times New Roman" w:hAnsi="Times New Roman" w:cs="Times New Roman"/>
          <w:b/>
          <w:sz w:val="28"/>
          <w:szCs w:val="28"/>
        </w:rPr>
        <w:t>икробизнеса</w:t>
      </w:r>
      <w:r w:rsidR="007F6614" w:rsidRPr="009B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114">
        <w:rPr>
          <w:rFonts w:ascii="Times New Roman" w:hAnsi="Times New Roman" w:cs="Times New Roman"/>
          <w:b/>
          <w:sz w:val="28"/>
          <w:szCs w:val="28"/>
        </w:rPr>
        <w:t>будет предусмотрен новый налоговый режим</w:t>
      </w:r>
    </w:p>
    <w:p w:rsidR="007F6614" w:rsidRDefault="007F6614" w:rsidP="00B66114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9D">
        <w:rPr>
          <w:rFonts w:ascii="Times New Roman" w:hAnsi="Times New Roman" w:cs="Times New Roman"/>
          <w:b/>
          <w:sz w:val="28"/>
          <w:szCs w:val="28"/>
        </w:rPr>
        <w:t>«УСН онлайн»</w:t>
      </w:r>
    </w:p>
    <w:bookmarkEnd w:id="0"/>
    <w:p w:rsidR="007F6614" w:rsidRPr="006D656D" w:rsidRDefault="007F6614" w:rsidP="006D656D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F6614" w:rsidRPr="00C714FB" w:rsidRDefault="007F6614" w:rsidP="00C714FB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8B">
        <w:rPr>
          <w:rFonts w:ascii="Times New Roman" w:hAnsi="Times New Roman" w:cs="Times New Roman"/>
          <w:sz w:val="28"/>
          <w:szCs w:val="28"/>
        </w:rPr>
        <w:t xml:space="preserve">Новый налоговый режим будет действовать в отношении узкой категории МСП численностью до 5 работников и выручкой до 60 млн. рублей. Таких предпринимателей среди субъектов малого бизнеса достаточно много. </w:t>
      </w:r>
      <w:r w:rsidR="00B66114">
        <w:rPr>
          <w:rFonts w:ascii="Times New Roman" w:hAnsi="Times New Roman" w:cs="Times New Roman"/>
          <w:sz w:val="28"/>
          <w:szCs w:val="28"/>
        </w:rPr>
        <w:t xml:space="preserve">Они будут </w:t>
      </w:r>
      <w:r w:rsidR="00C714FB">
        <w:rPr>
          <w:rFonts w:ascii="Times New Roman" w:hAnsi="Times New Roman" w:cs="Times New Roman"/>
          <w:sz w:val="28"/>
          <w:szCs w:val="28"/>
        </w:rPr>
        <w:t>освобождатьс</w:t>
      </w:r>
      <w:r w:rsidRPr="00CD268B">
        <w:rPr>
          <w:rFonts w:ascii="Times New Roman" w:hAnsi="Times New Roman" w:cs="Times New Roman"/>
          <w:sz w:val="28"/>
          <w:szCs w:val="28"/>
        </w:rPr>
        <w:t>я от ведения учета, который</w:t>
      </w:r>
      <w:r w:rsidR="00C714FB">
        <w:rPr>
          <w:rFonts w:ascii="Times New Roman" w:hAnsi="Times New Roman" w:cs="Times New Roman"/>
          <w:sz w:val="28"/>
          <w:szCs w:val="28"/>
        </w:rPr>
        <w:t xml:space="preserve"> полностью переходит к банку, и</w:t>
      </w:r>
      <w:r w:rsidRPr="00C714FB">
        <w:rPr>
          <w:rFonts w:ascii="Times New Roman" w:hAnsi="Times New Roman" w:cs="Times New Roman"/>
          <w:sz w:val="28"/>
          <w:szCs w:val="28"/>
        </w:rPr>
        <w:t xml:space="preserve"> от уплаты страховых взносов.</w:t>
      </w:r>
    </w:p>
    <w:p w:rsidR="007F6614" w:rsidRDefault="007F6614" w:rsidP="007F661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инспекция на основании полученных от банка и онлайн касс данных будет самостоятельно рассчитывать все налоги, в том числе и НДФЛ для работников, если они будут получать зарплату официально через банк.</w:t>
      </w:r>
    </w:p>
    <w:p w:rsidR="007F6614" w:rsidRDefault="007F6614" w:rsidP="007F661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ставка налога будет скорректирована: для схемы уплаты налога «доход» она увеличится с 6% до 8%, а для тех, кто применяет схему «доход минус расход» подрастет с 15% до 20%.</w:t>
      </w:r>
    </w:p>
    <w:p w:rsidR="007F6614" w:rsidRPr="009B449D" w:rsidRDefault="007F6614" w:rsidP="007F661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этот ре</w:t>
      </w:r>
      <w:r w:rsidR="00C714FB">
        <w:rPr>
          <w:rFonts w:ascii="Times New Roman" w:hAnsi="Times New Roman" w:cs="Times New Roman"/>
          <w:sz w:val="28"/>
          <w:szCs w:val="28"/>
        </w:rPr>
        <w:t>жим обложения будет добровольным</w:t>
      </w:r>
      <w:r>
        <w:rPr>
          <w:rFonts w:ascii="Times New Roman" w:hAnsi="Times New Roman" w:cs="Times New Roman"/>
          <w:sz w:val="28"/>
          <w:szCs w:val="28"/>
        </w:rPr>
        <w:t>, соответствующее заявление налогоплательщик сможет подать через личный кабинет налогоплательщика.</w:t>
      </w:r>
    </w:p>
    <w:p w:rsidR="007F6614" w:rsidRPr="00DD6FEB" w:rsidRDefault="007F6614" w:rsidP="007F661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ведения бухгалтерии для таких предпринимателей будет означать существенное сокращение издержек, как финансовых – на привлечение бухгалтера, так и административных – подача деклараций и прочей отчетности. Нужно отметить, что у банков уже существует ряд подобных решений для бизнеса, когда всё администрирование ведет банк, в котором у налогоплательщика есть счет. Это также будет означать, что риски для бизнеса будут минимальными, поскольку сам предприниматель должен будет исключительно следить за соответствие</w:t>
      </w:r>
      <w:r w:rsidR="00960A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условиям и не выходить за </w:t>
      </w:r>
      <w:r w:rsidR="00960AAE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рамки.</w:t>
      </w:r>
    </w:p>
    <w:p w:rsidR="007F6614" w:rsidRPr="00CD268B" w:rsidRDefault="007F6614" w:rsidP="007F661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ФНС России достаточно много уже сделала, чтобы облегчить жизнь бизнесу и взяла на себя расчет, например, налога на имущество и транспортного налога. В эпоху широкого распространения и развития электронных сервисов, колоссального объема информации в распоряжении налоговой, общего тренда на уход от бумажного оборота и отчетности, такого рода решения будут </w:t>
      </w:r>
      <w:r w:rsidR="004A7169">
        <w:rPr>
          <w:rFonts w:ascii="Times New Roman" w:hAnsi="Times New Roman" w:cs="Times New Roman"/>
          <w:sz w:val="28"/>
          <w:szCs w:val="28"/>
        </w:rPr>
        <w:t xml:space="preserve">предлагаться </w:t>
      </w:r>
      <w:r w:rsidR="004A7169">
        <w:rPr>
          <w:rFonts w:ascii="Times New Roman" w:hAnsi="Times New Roman" w:cs="Times New Roman"/>
          <w:sz w:val="28"/>
          <w:szCs w:val="28"/>
        </w:rPr>
        <w:lastRenderedPageBreak/>
        <w:t>все чаще</w:t>
      </w:r>
      <w:r>
        <w:rPr>
          <w:rFonts w:ascii="Times New Roman" w:hAnsi="Times New Roman" w:cs="Times New Roman"/>
          <w:sz w:val="28"/>
          <w:szCs w:val="28"/>
        </w:rPr>
        <w:t>. Прозрачность бизнеса и потенциальных контрагентов в та</w:t>
      </w:r>
      <w:r w:rsidR="004A7169">
        <w:rPr>
          <w:rFonts w:ascii="Times New Roman" w:hAnsi="Times New Roman" w:cs="Times New Roman"/>
          <w:sz w:val="28"/>
          <w:szCs w:val="28"/>
        </w:rPr>
        <w:t>ком случае существенно возрастает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60923">
        <w:rPr>
          <w:rFonts w:ascii="Times New Roman" w:hAnsi="Times New Roman" w:cs="Times New Roman"/>
          <w:sz w:val="28"/>
          <w:szCs w:val="28"/>
        </w:rPr>
        <w:t>может позитивно повлиять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60923">
        <w:rPr>
          <w:rFonts w:ascii="Times New Roman" w:hAnsi="Times New Roman" w:cs="Times New Roman"/>
          <w:sz w:val="28"/>
          <w:szCs w:val="28"/>
        </w:rPr>
        <w:t>развитие экономики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7F6614" w:rsidRDefault="007F6614" w:rsidP="007F661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режим налогообложения планируется ввести с 1 июля 2022 года в 4 регионах России: Москва, Московская область, Калужская область и Татарстан. А уже с 1 января 2024 года он будет доступен в остальных регионах страны.</w:t>
      </w:r>
    </w:p>
    <w:p w:rsidR="007F6614" w:rsidRPr="00CD268B" w:rsidRDefault="007F6614" w:rsidP="007F6614">
      <w:pPr>
        <w:pStyle w:val="aa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995" w:rsidRPr="003342B6" w:rsidRDefault="000D2995" w:rsidP="003342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995" w:rsidRDefault="000D2995" w:rsidP="007F66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1ABD">
        <w:rPr>
          <w:rFonts w:ascii="Times New Roman" w:eastAsia="Calibri" w:hAnsi="Times New Roman" w:cs="Times New Roman"/>
          <w:b/>
          <w:sz w:val="28"/>
          <w:szCs w:val="28"/>
        </w:rPr>
        <w:t>В ТПП РФ продолжается работа по рассмотрению проекта нового «Кодекса Российской Федерации об административных правонарушениях»</w:t>
      </w:r>
    </w:p>
    <w:p w:rsidR="000D2995" w:rsidRPr="003342B6" w:rsidRDefault="000D2995" w:rsidP="003342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5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сентябре </w:t>
      </w:r>
      <w:r w:rsidRPr="00B63557">
        <w:rPr>
          <w:rFonts w:ascii="Times New Roman" w:eastAsia="Calibri" w:hAnsi="Times New Roman" w:cs="Times New Roman"/>
          <w:sz w:val="28"/>
          <w:szCs w:val="28"/>
        </w:rPr>
        <w:t xml:space="preserve">2021 года в Минюсте России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состоялось одиннадцать рабочих совещаний и пять </w:t>
      </w:r>
      <w:r w:rsidRPr="00761ABD">
        <w:rPr>
          <w:rFonts w:ascii="Times New Roman" w:eastAsia="Calibri" w:hAnsi="Times New Roman" w:cs="Times New Roman"/>
          <w:sz w:val="28"/>
          <w:szCs w:val="28"/>
        </w:rPr>
        <w:t>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3342B6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761ABD">
        <w:rPr>
          <w:rFonts w:ascii="Times New Roman" w:eastAsia="Calibri" w:hAnsi="Times New Roman" w:cs="Times New Roman"/>
          <w:sz w:val="28"/>
          <w:szCs w:val="28"/>
        </w:rPr>
        <w:t>ежведомственной рабочей группы по подготовке нового Кодекса Российской Федерации об административных правонарушениях, в состав которой входит Президент ТПП РФ С.Н. Катырин.</w:t>
      </w: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заседаний </w:t>
      </w:r>
      <w:r w:rsidR="003342B6">
        <w:rPr>
          <w:rFonts w:ascii="Times New Roman" w:eastAsia="Calibri" w:hAnsi="Times New Roman" w:cs="Times New Roman"/>
          <w:sz w:val="28"/>
          <w:szCs w:val="28"/>
        </w:rPr>
        <w:t>проводилась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Pr="00250D63">
        <w:rPr>
          <w:rFonts w:ascii="Times New Roman" w:eastAsia="Calibri" w:hAnsi="Times New Roman" w:cs="Times New Roman"/>
          <w:sz w:val="28"/>
          <w:szCs w:val="28"/>
        </w:rPr>
        <w:t xml:space="preserve">по рассмотрению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отдельных глав и положений </w:t>
      </w:r>
      <w:r w:rsidRPr="00250D63">
        <w:rPr>
          <w:rFonts w:ascii="Times New Roman" w:eastAsia="Calibri" w:hAnsi="Times New Roman" w:cs="Times New Roman"/>
          <w:sz w:val="28"/>
          <w:szCs w:val="28"/>
        </w:rPr>
        <w:t>проекта нового «Кодекса Российской Федерации об административных правонарушениях»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В ходе обсуждения </w:t>
      </w:r>
      <w:r w:rsidR="00442469">
        <w:rPr>
          <w:rFonts w:ascii="Times New Roman" w:eastAsia="Calibri" w:hAnsi="Times New Roman" w:cs="Times New Roman"/>
          <w:sz w:val="28"/>
          <w:szCs w:val="28"/>
        </w:rPr>
        <w:t>был учтен ряд предложений</w:t>
      </w: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 ТПП </w:t>
      </w:r>
      <w:r w:rsidR="00442469"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42469">
        <w:rPr>
          <w:rFonts w:ascii="Times New Roman" w:eastAsia="Calibri" w:hAnsi="Times New Roman" w:cs="Times New Roman"/>
          <w:sz w:val="28"/>
          <w:szCs w:val="28"/>
        </w:rPr>
        <w:t>деловых объединений, в частности,</w:t>
      </w: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 об установлении административной ответственности за нарушение только обязательных требований пожарной безопасности, а не всех требований, ряд которых носит добровольный характер</w:t>
      </w:r>
      <w:r w:rsidR="00814A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тексте </w:t>
      </w: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34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учтены ранее направленные в Минюст РФ предложения ТПП РФ об ответственности собственника имущества (физического, юридического лица) за действия третьих лиц только при возложенной на него судом обязанности по принятию конкретных </w:t>
      </w:r>
      <w:r w:rsidR="00A000BE">
        <w:rPr>
          <w:rFonts w:ascii="Times New Roman" w:eastAsia="Calibri" w:hAnsi="Times New Roman" w:cs="Times New Roman"/>
          <w:sz w:val="28"/>
          <w:szCs w:val="28"/>
        </w:rPr>
        <w:t>мер</w:t>
      </w:r>
      <w:r w:rsidR="00B21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436">
        <w:rPr>
          <w:rFonts w:ascii="Times New Roman" w:eastAsia="Calibri" w:hAnsi="Times New Roman" w:cs="Times New Roman"/>
          <w:sz w:val="28"/>
          <w:szCs w:val="28"/>
        </w:rPr>
        <w:t>по распоряжению принадлежащим ему имуществом.</w:t>
      </w: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В ходе обсуждения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38 </w:t>
      </w:r>
      <w:r w:rsidRPr="00D02436">
        <w:rPr>
          <w:rFonts w:ascii="Times New Roman" w:eastAsia="Calibri" w:hAnsi="Times New Roman" w:cs="Times New Roman"/>
          <w:sz w:val="28"/>
          <w:szCs w:val="28"/>
        </w:rPr>
        <w:t>были приняты во внимание предложения ТПП РФ по исключению из проекта КоАП ответственности приглашающей или принимающей стороной неисполнимых обязанностей по контролю за соблюдением порядка пребывания (проживания) в Российской Федерации иностранных граждан и ли</w:t>
      </w:r>
      <w:r w:rsidR="00A000BE">
        <w:rPr>
          <w:rFonts w:ascii="Times New Roman" w:eastAsia="Calibri" w:hAnsi="Times New Roman" w:cs="Times New Roman"/>
          <w:sz w:val="28"/>
          <w:szCs w:val="28"/>
        </w:rPr>
        <w:t>ц без гражданства. Вместе с тем</w:t>
      </w: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 принято решение об обсуждении предложений ТПП в рамках проводимой комплексной реформы миграционного законодательства и о сохранении на данном этапе подготовки проекта КоАП действующих норм.</w:t>
      </w: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 целом учтены </w:t>
      </w:r>
      <w:r w:rsidR="00A000BE" w:rsidRPr="00A000BE">
        <w:rPr>
          <w:rFonts w:ascii="Times New Roman" w:eastAsia="Calibri" w:hAnsi="Times New Roman" w:cs="Times New Roman"/>
          <w:sz w:val="28"/>
          <w:szCs w:val="28"/>
        </w:rPr>
        <w:t xml:space="preserve">направленные </w:t>
      </w:r>
      <w:r w:rsidRPr="00D02436">
        <w:rPr>
          <w:rFonts w:ascii="Times New Roman" w:eastAsia="Calibri" w:hAnsi="Times New Roman" w:cs="Times New Roman"/>
          <w:sz w:val="28"/>
          <w:szCs w:val="28"/>
        </w:rPr>
        <w:t>ранее в Минюст Р</w:t>
      </w:r>
      <w:r w:rsidR="00A000BE">
        <w:rPr>
          <w:rFonts w:ascii="Times New Roman" w:eastAsia="Calibri" w:hAnsi="Times New Roman" w:cs="Times New Roman"/>
          <w:sz w:val="28"/>
          <w:szCs w:val="28"/>
        </w:rPr>
        <w:t>оссии</w:t>
      </w:r>
      <w:r w:rsidRPr="00D02436">
        <w:rPr>
          <w:rFonts w:ascii="Times New Roman" w:eastAsia="Calibri" w:hAnsi="Times New Roman" w:cs="Times New Roman"/>
          <w:sz w:val="28"/>
          <w:szCs w:val="28"/>
        </w:rPr>
        <w:t xml:space="preserve"> предложения ТПП РФ о недопущении увеличения размеров штрафов за невыполнение законного предписания (постановления, представления, решения) органа (должностного лица), осуществляющего государственный контроль (надзор), муниципальный контроль, государственный (муниципаль</w:t>
      </w:r>
      <w:r w:rsidR="00E64663">
        <w:rPr>
          <w:rFonts w:ascii="Times New Roman" w:eastAsia="Calibri" w:hAnsi="Times New Roman" w:cs="Times New Roman"/>
          <w:sz w:val="28"/>
          <w:szCs w:val="28"/>
        </w:rPr>
        <w:t>ный) финансовый контроль, а так</w:t>
      </w:r>
      <w:r w:rsidRPr="00D02436">
        <w:rPr>
          <w:rFonts w:ascii="Times New Roman" w:eastAsia="Calibri" w:hAnsi="Times New Roman" w:cs="Times New Roman"/>
          <w:sz w:val="28"/>
          <w:szCs w:val="28"/>
        </w:rPr>
        <w:t>же за правонарушения в области дорожного движения, которые могут увеличить нагрузку на транспортные организации и собственников транспортных средств.</w:t>
      </w:r>
    </w:p>
    <w:p w:rsid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над проектом КоАП РФ</w:t>
      </w:r>
      <w:r w:rsidR="00F028F1">
        <w:rPr>
          <w:rFonts w:ascii="Times New Roman" w:eastAsia="Calibri" w:hAnsi="Times New Roman" w:cs="Times New Roman"/>
          <w:sz w:val="28"/>
          <w:szCs w:val="28"/>
        </w:rPr>
        <w:t xml:space="preserve"> продолжится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995" w:rsidRDefault="000D2995" w:rsidP="00F028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614" w:rsidRPr="0090537B" w:rsidRDefault="007F6614" w:rsidP="00F02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87B" w:rsidRPr="004C187B" w:rsidRDefault="004C187B" w:rsidP="007F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планирует введение в оборот углеродных единиц</w:t>
      </w:r>
    </w:p>
    <w:p w:rsidR="004C187B" w:rsidRPr="00F028F1" w:rsidRDefault="004C187B" w:rsidP="00F02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ТПП РФ рассмотрены проекты федеральных законов «О внесении изменений Федеральный закон «Об ограничении выбросов парниковых газов» в части верификации отчетов о выбросах парниковых газов», «О внесении изменений в часть вторую Налогового кодекса Российской Федерации», а также связанные с ними изменения в Кодекс Российской Федерации об административных правонарушениях, разработанные Минэкономразвития России в целях введения с 1 марта 2023 года в обращение углеродных единиц в результате реализации климатических проектов.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из законопроектов предусматривает обязанность организаций проводить верификацию в организациях, аккредитованных в национальной системе аккредитации:</w:t>
      </w:r>
    </w:p>
    <w:p w:rsidR="004C187B" w:rsidRPr="004C187B" w:rsidRDefault="00CC1FA2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4C187B"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выбросах парниковых газов до их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 w:rsidR="004C187B"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надзорный орган;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климатических проектах, планируемых к реализации на территории Российской Федерации, для включения в реестр углеродных единиц;</w:t>
      </w:r>
    </w:p>
    <w:p w:rsidR="004C187B" w:rsidRPr="004C187B" w:rsidRDefault="001F0D82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4C187B"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климатического проекта для выпуска в обращение углеродных единиц.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верификации климатических проектов будет устанавливаться Правительством Российской Федерации. 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Верификацию отчетов планируется осуществлять на коммерческой основе в независимых организациях, что приведет к дополнительной финансовой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административной нагрузке на организации.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надзорным органом верифицированного отчета о выбросах парниковых газов законопроект предлагает ограничить техническими обязанностями по сверке комплектности и полноты заполнения отчета.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ТПП РФ, проверка отчетов должна осуществляться надзорным органом в рамках возложенных на них полномочий за счет бюджетных средств. Верификация отчетов в независимых организациях, носящая обязательный характер, не поддерживается. Одновременно </w:t>
      </w:r>
      <w:r w:rsidR="001F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преждевременным введение обязательных требований для сельскохозяйственных предприятий как в части подачи климатической отчетности, так и ее обязательной верификации.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законопроектом предусмотрены меры налогового стимулирования, предусматривающие освобождение от налога на добавленную стоимость (НДС) работ (услуг) в рамках реализации климатических проектов и оборота углеродных единиц; освобождение от налога на доходы физических лиц (НДФЛ) доходов от выпуска, сделок (передачи) и зачета углеродных единиц; исключение из налоговой базы по налогу на прибыль организаций доходо</w:t>
      </w:r>
      <w:r w:rsidR="006F0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 выпуска, сделок (передачи)</w:t>
      </w: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зачета углеродных единиц (с сохранением права учитывать убытки от т</w:t>
      </w:r>
      <w:r w:rsidR="006F01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операций в налоговой базе);</w:t>
      </w: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 обложения по налогу на прибыль доходов, связанных с выпуском в обращение углеродных единиц</w:t>
      </w:r>
      <w:r w:rsidR="006F0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перечня материальных расходов и др.</w:t>
      </w:r>
    </w:p>
    <w:p w:rsidR="004C187B" w:rsidRPr="004C187B" w:rsidRDefault="006F013E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C187B"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второму законопроекту </w:t>
      </w:r>
      <w:r w:rsidRPr="006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ТПП РФ </w:t>
      </w:r>
      <w:r w:rsidR="004C187B"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предложения в целях устранения внутренних противоречий проекта, снятия налоговых рисков по моменту принятия к вычету НДС по приобретенным товарам (работам, услугам) и другим вопросам.</w:t>
      </w:r>
    </w:p>
    <w:p w:rsidR="004C187B" w:rsidRPr="004C187B" w:rsidRDefault="004C187B" w:rsidP="007F6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законопроекту, устанавливающему административную ответственность за непредставление/представление с нарушениями регулируемыми организациями климатической отчетности, ТПП РФ предлагает существенно снизить штрафные санкции, предусмотреть за впервые совершаемое правонарушение административную ответственность в виде предупреждения и уточнить формулировки составов правонарушений.</w:t>
      </w:r>
    </w:p>
    <w:p w:rsidR="004C187B" w:rsidRDefault="004C187B" w:rsidP="007F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ТПП РФ, законопроекты требуют доработки.</w:t>
      </w:r>
    </w:p>
    <w:p w:rsidR="004C187B" w:rsidRDefault="004C187B" w:rsidP="00FA0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614" w:rsidRDefault="007F6614" w:rsidP="00FA0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995" w:rsidRPr="000D2995" w:rsidRDefault="000D2995" w:rsidP="007F66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D2995">
        <w:rPr>
          <w:rFonts w:ascii="Times New Roman" w:eastAsia="Calibri" w:hAnsi="Times New Roman" w:cs="Times New Roman"/>
          <w:b/>
          <w:sz w:val="28"/>
        </w:rPr>
        <w:t>Палата предлагает скорректировать требования законодательства, запрещающие участвовать в закупках юридическим лица</w:t>
      </w:r>
      <w:r w:rsidR="00FA07F4">
        <w:rPr>
          <w:rFonts w:ascii="Times New Roman" w:eastAsia="Calibri" w:hAnsi="Times New Roman" w:cs="Times New Roman"/>
          <w:b/>
          <w:sz w:val="28"/>
        </w:rPr>
        <w:t>м</w:t>
      </w:r>
      <w:r w:rsidRPr="000D2995">
        <w:rPr>
          <w:rFonts w:ascii="Times New Roman" w:eastAsia="Calibri" w:hAnsi="Times New Roman" w:cs="Times New Roman"/>
          <w:b/>
          <w:sz w:val="28"/>
        </w:rPr>
        <w:t xml:space="preserve">, в составе участников которых присутствуют оффшорные компании </w:t>
      </w:r>
    </w:p>
    <w:p w:rsidR="000D2995" w:rsidRPr="00FA07F4" w:rsidRDefault="000D2995" w:rsidP="00FA0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b/>
          <w:sz w:val="28"/>
        </w:rPr>
        <w:t>22 сентября</w:t>
      </w:r>
      <w:r w:rsidRPr="000D2995">
        <w:rPr>
          <w:rFonts w:ascii="Times New Roman" w:eastAsia="Calibri" w:hAnsi="Times New Roman" w:cs="Times New Roman"/>
          <w:sz w:val="28"/>
        </w:rPr>
        <w:t xml:space="preserve"> в Минфин России направлены предложения </w:t>
      </w:r>
      <w:r w:rsidR="00FA07F4">
        <w:rPr>
          <w:rFonts w:ascii="Times New Roman" w:eastAsia="Calibri" w:hAnsi="Times New Roman" w:cs="Times New Roman"/>
          <w:sz w:val="28"/>
        </w:rPr>
        <w:t xml:space="preserve">ТПП РФ </w:t>
      </w:r>
      <w:r w:rsidRPr="000D2995">
        <w:rPr>
          <w:rFonts w:ascii="Times New Roman" w:eastAsia="Calibri" w:hAnsi="Times New Roman" w:cs="Times New Roman"/>
          <w:sz w:val="28"/>
        </w:rPr>
        <w:t xml:space="preserve">по изменению положений 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02.07.2021 </w:t>
      </w:r>
      <w:r w:rsidR="00FA07F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0D2995">
        <w:rPr>
          <w:rFonts w:ascii="Times New Roman" w:eastAsia="Calibri" w:hAnsi="Times New Roman" w:cs="Times New Roman"/>
          <w:sz w:val="28"/>
          <w:szCs w:val="28"/>
        </w:rPr>
        <w:t>№</w:t>
      </w:r>
      <w:r w:rsidR="00FA0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360-ФЗ </w:t>
      </w:r>
      <w:r w:rsidR="00FA07F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D2995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законодательные акты РФ», предусматривающих запрет на участие в закупках для юридических лиц, в составе участников (членов) которых присутствует офшорная компания, а также в случае, если юридические лица имеют выгодоприобретателей из числа офшорных компаний.</w:t>
      </w: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Проведя консультации с экспертным сообщес</w:t>
      </w:r>
      <w:r w:rsidR="006471EF">
        <w:rPr>
          <w:rFonts w:ascii="Times New Roman" w:eastAsia="Calibri" w:hAnsi="Times New Roman" w:cs="Times New Roman"/>
          <w:sz w:val="28"/>
          <w:szCs w:val="28"/>
        </w:rPr>
        <w:t>твом, ТПП РФ отмечает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 следующее.</w:t>
      </w: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1. Действующее законодательство не конкретизирует, каким образом заказчик будет проверять участие офшорных компаний в составе учредителей, участников (членов) и выгодоприобретателей участника закупки, в том числе, если такой участник является акционерным обществом, поскольку сведения об акционерах в ЕГРЮЛ не указываются.</w:t>
      </w: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Кроме того, в период проведения закупки могут произойти определенные корпоративные изменения, при которых на момент подачи заявки участник закупки может не иметь в своём составе участников (членов) и выгодоприобретателей из числа офшорных компаний, а на момент подписания контракта уже не отвечать данным требованиям.</w:t>
      </w: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Указанные обстоятельства могут повлечь неисполнимость требований законодательства на практике.</w:t>
      </w: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2. Акции участников закупок могут быть размещены на фондовой бирже, в том числе зарубежной. В связи с этим акции участников закупок могут регулярно менять своих владельцев независимо от самих хозяйственных обществ. При этом число миноритарных акционеров может превышать 10% от общего числа голосующих акций. В связи с этим офшорные компании при помощи законных рыночных инструментов (торгов на фондовой бирже) могут приобрести 10 и более % от общего числа голосующих акций участника закупки.</w:t>
      </w: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lastRenderedPageBreak/>
        <w:t>Учитывая, что изменение миноритарных акционеров не может контролироваться хозяйственными обществами, указанное обстоятельство может привести, в том числе</w:t>
      </w:r>
      <w:r w:rsidR="006471EF">
        <w:rPr>
          <w:rFonts w:ascii="Times New Roman" w:eastAsia="Calibri" w:hAnsi="Times New Roman" w:cs="Times New Roman"/>
          <w:sz w:val="28"/>
          <w:szCs w:val="28"/>
        </w:rPr>
        <w:t>,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 к тому, что добросовестные участники закупок не смогут подтвердить отсутствие офшорных компаний среди своих акционеров. Указанное обстоятельство может привести к существенному ограничению конкуренции при осуществлении закупок.</w:t>
      </w:r>
    </w:p>
    <w:p w:rsidR="000D2995" w:rsidRDefault="000D2995" w:rsidP="007F6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F6614" w:rsidRPr="000D2995" w:rsidRDefault="007F6614" w:rsidP="007F6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D2995" w:rsidRPr="000D2995" w:rsidRDefault="000D2995" w:rsidP="007F66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D2995">
        <w:rPr>
          <w:rFonts w:ascii="Times New Roman" w:eastAsia="Calibri" w:hAnsi="Times New Roman" w:cs="Times New Roman"/>
          <w:b/>
          <w:sz w:val="28"/>
        </w:rPr>
        <w:t>Палата считает, что механизм интеграции контроля за ККТ в налоговый контроль требует дополнительной доработки</w:t>
      </w:r>
    </w:p>
    <w:p w:rsidR="000D2995" w:rsidRPr="000D2995" w:rsidRDefault="000D2995" w:rsidP="00D52C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b/>
          <w:sz w:val="28"/>
          <w:szCs w:val="28"/>
        </w:rPr>
        <w:t>30 сентября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 в Минфин России направлено заключение на проект федерального закона «О внесении изменений в части первую и вторую Налогового кодекса РФ в целях интеграции контроля за соблюдением правил применения контрольно-кассовой техники при осуществлении расчетов в РФ в налоговый контроль».</w:t>
      </w:r>
    </w:p>
    <w:p w:rsidR="000D2995" w:rsidRPr="000D2995" w:rsidRDefault="00D116AC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ТПП РФ отмечает</w:t>
      </w:r>
      <w:r w:rsidR="000D2995" w:rsidRPr="000D2995">
        <w:rPr>
          <w:rFonts w:ascii="Times New Roman" w:eastAsia="Calibri" w:hAnsi="Times New Roman" w:cs="Times New Roman"/>
          <w:sz w:val="28"/>
          <w:szCs w:val="28"/>
        </w:rPr>
        <w:t>, что законопроект нуждается в доработке в следующей части.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1. Законопроектом предлагается установить новое мероприятие в рамках контроля за ККТ – комплексная оперативная проверка. Данное мероприятие является новым и ранее не применялось при проведении контроля за ККТ. 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По мнению ТПП РФ, характер данного мероприятия свидетельствует о его потенциально высокой административной нагрузке на предпринимателей в процессе проведения, так как данное мероприятие в определенной степени заимствует признаки выездной налоговой проверки.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Учитывая, что налоговые органы не ограничены предельной частотой проведения мероприятий в рамках контроля за ККТ, ТПП РФ предлагает дополнительно обсудить необходимость введения института комплексной оперативной проверки, так как это может серьезно усилить административную нагрузку на бизнес.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2. Исходя из положений законопроекта, контроль з</w:t>
      </w:r>
      <w:r w:rsidR="00D116AC">
        <w:rPr>
          <w:rFonts w:ascii="Times New Roman" w:eastAsia="Calibri" w:hAnsi="Times New Roman" w:cs="Times New Roman"/>
          <w:sz w:val="28"/>
          <w:szCs w:val="28"/>
        </w:rPr>
        <w:t>а ККТ предлагается осуществлять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 как в процессе налогового контроля, так и в процессе самостоятельных мероприятий оперативного контроля. При этом проведение контроля за ККТ в рамках налогового контроля </w:t>
      </w:r>
      <w:r w:rsidR="00D116AC" w:rsidRPr="00D116AC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Pr="000D2995">
        <w:rPr>
          <w:rFonts w:ascii="Times New Roman" w:eastAsia="Calibri" w:hAnsi="Times New Roman" w:cs="Times New Roman"/>
          <w:sz w:val="28"/>
          <w:szCs w:val="28"/>
        </w:rPr>
        <w:t>было недоступно для налоговых органов.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По мнению Палаты, данный подход может серьезно усилить административное давление на бизнес, так как позволит налоговым органам проводить контроль за ККТ практически без каких-либо ограничений.</w:t>
      </w:r>
    </w:p>
    <w:p w:rsid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В связи с этим предложено уточнить, что контроль за ККТ проводится исключительно как самостоятельное мероприятие (с вынесением соответствующего решения о проведении мероприятия со стороны уполномоченных лиц и т.д.) и не может проводиться в рамках налогового контроля.</w:t>
      </w:r>
    </w:p>
    <w:p w:rsidR="000D2995" w:rsidRDefault="000D2995" w:rsidP="00D52C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87A" w:rsidRPr="000D2995" w:rsidRDefault="00C2087A" w:rsidP="00D52C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995" w:rsidRPr="000D2995" w:rsidRDefault="000D2995" w:rsidP="007F661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299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Коротко:</w:t>
      </w:r>
    </w:p>
    <w:p w:rsidR="000D2995" w:rsidRDefault="000D2995" w:rsidP="007F6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995" w:rsidRPr="00C545EC" w:rsidRDefault="000D2995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45EC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814A16">
        <w:rPr>
          <w:rFonts w:ascii="Times New Roman" w:hAnsi="Times New Roman" w:cs="Times New Roman"/>
          <w:sz w:val="28"/>
          <w:szCs w:val="28"/>
        </w:rPr>
        <w:t>в Государственную Думу</w:t>
      </w:r>
      <w:r w:rsidRPr="00C545EC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внесен проект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545EC">
        <w:rPr>
          <w:rFonts w:ascii="Times New Roman" w:hAnsi="Times New Roman" w:cs="Times New Roman"/>
          <w:sz w:val="28"/>
          <w:szCs w:val="28"/>
        </w:rPr>
        <w:t>1246341-7 «О внесении изменений в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2995" w:rsidRPr="000D2995" w:rsidRDefault="000D2995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5EC">
        <w:rPr>
          <w:rFonts w:ascii="Times New Roman" w:hAnsi="Times New Roman" w:cs="Times New Roman"/>
          <w:sz w:val="28"/>
          <w:szCs w:val="28"/>
        </w:rPr>
        <w:t>Законопроектом предлагается дополнить КоАП РФ новой статьей 11.11.1, в которой установить административную ответственность за нарушение правил погрузочно-разгрузочных операций с судна на судно в отношении загрязняющих веществ во внутренних морских водах и территориальном море Российской Федерации, а также в исключительной экономической зоне Российской Федерации.</w:t>
      </w:r>
    </w:p>
    <w:p w:rsidR="000D2995" w:rsidRPr="00DC1466" w:rsidRDefault="000D2995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сентября </w:t>
      </w:r>
      <w:r w:rsidR="00814A16">
        <w:rPr>
          <w:rFonts w:ascii="Times New Roman" w:hAnsi="Times New Roman" w:cs="Times New Roman"/>
          <w:sz w:val="28"/>
          <w:szCs w:val="28"/>
        </w:rPr>
        <w:t>в Государственную Думу</w:t>
      </w:r>
      <w:r w:rsidRPr="00DC1466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внесен проект федерального закона № 1254865-7 «О внесении изменений в статьи 24 и 249 Уголовно-процессуального</w:t>
      </w:r>
      <w:r w:rsidR="0090537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Федерации». </w:t>
      </w:r>
      <w:r w:rsidRPr="00DC1466">
        <w:rPr>
          <w:rFonts w:ascii="Times New Roman" w:hAnsi="Times New Roman" w:cs="Times New Roman"/>
          <w:sz w:val="28"/>
          <w:szCs w:val="28"/>
        </w:rPr>
        <w:t xml:space="preserve">Законопроектом вводится новое основание прекращения судом уголовного дела - неявка в судебное заседание частного обвинителя без уважительных причин, так как при отказе частного обвинителя от обвинения </w:t>
      </w:r>
      <w:r w:rsidR="00C2087A">
        <w:rPr>
          <w:rFonts w:ascii="Times New Roman" w:hAnsi="Times New Roman" w:cs="Times New Roman"/>
          <w:sz w:val="28"/>
          <w:szCs w:val="28"/>
        </w:rPr>
        <w:t>или при его отсутствии, суд не</w:t>
      </w:r>
      <w:r w:rsidRPr="00DC1466">
        <w:rPr>
          <w:rFonts w:ascii="Times New Roman" w:hAnsi="Times New Roman" w:cs="Times New Roman"/>
          <w:sz w:val="28"/>
          <w:szCs w:val="28"/>
        </w:rPr>
        <w:t>правомочен инициировать или продолжать производство по уголовному делу, устанавливать событие и состав преступления, поскольку не является органом уголовного</w:t>
      </w:r>
      <w:r w:rsidRPr="00DC1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466">
        <w:rPr>
          <w:rFonts w:ascii="Times New Roman" w:hAnsi="Times New Roman" w:cs="Times New Roman"/>
          <w:sz w:val="28"/>
          <w:szCs w:val="28"/>
        </w:rPr>
        <w:t>преследования и не выступает на стороне обвинения или защиты.</w:t>
      </w:r>
    </w:p>
    <w:p w:rsidR="000D2995" w:rsidRPr="00D54FD2" w:rsidRDefault="000D2995" w:rsidP="007F66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995" w:rsidRPr="000D2995" w:rsidRDefault="00814A16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 сентября</w:t>
      </w:r>
      <w:r w:rsidR="000D2995" w:rsidRPr="000D2995">
        <w:rPr>
          <w:rFonts w:ascii="Times New Roman" w:eastAsia="Calibri" w:hAnsi="Times New Roman" w:cs="Times New Roman"/>
          <w:sz w:val="28"/>
          <w:szCs w:val="28"/>
        </w:rPr>
        <w:t xml:space="preserve"> в Правительство </w:t>
      </w:r>
      <w:r w:rsidR="00D54FD2" w:rsidRPr="00D54FD2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0D2995" w:rsidRPr="000D2995">
        <w:rPr>
          <w:rFonts w:ascii="Times New Roman" w:eastAsia="Calibri" w:hAnsi="Times New Roman" w:cs="Times New Roman"/>
          <w:sz w:val="28"/>
          <w:szCs w:val="28"/>
        </w:rPr>
        <w:t xml:space="preserve">направлены замечания на проект постановления Правительства РФ «Об установлении критериев и порядка отнесения собственников или иных законных владельцев тепловых сетей к теплосетевым организациям и о внесении изменений в некоторые акты Правительства </w:t>
      </w:r>
      <w:r w:rsidR="00D54FD2" w:rsidRPr="00D54FD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0D2995" w:rsidRPr="000D29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Проектом постановления предлагается установить в том числе, что собственники или иные законные владельцы тепловых сетей могут быть отнесены к теплосетевым организациям при условии владения </w:t>
      </w:r>
      <w:r w:rsidR="00C2087A">
        <w:rPr>
          <w:rFonts w:ascii="Times New Roman" w:eastAsia="Calibri" w:hAnsi="Times New Roman" w:cs="Times New Roman"/>
          <w:sz w:val="28"/>
          <w:szCs w:val="28"/>
        </w:rPr>
        <w:t xml:space="preserve">такими </w:t>
      </w:r>
      <w:r w:rsidRPr="000D2995">
        <w:rPr>
          <w:rFonts w:ascii="Times New Roman" w:eastAsia="Calibri" w:hAnsi="Times New Roman" w:cs="Times New Roman"/>
          <w:sz w:val="28"/>
          <w:szCs w:val="28"/>
        </w:rPr>
        <w:t>тепловыми сетями в системе теплоснабжения, неразрывная протяженность участков которых составляет не менее 10 км (для поселений, городских округов, с суммарной численностью населения 1 млн. человек и более).</w:t>
      </w:r>
    </w:p>
    <w:p w:rsidR="000D2995" w:rsidRPr="000D2995" w:rsidRDefault="000D2995" w:rsidP="007F6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ТПП РФ отмечено, что принятие проекта постановления в предлагаемой редакции может привести к следующим нег</w:t>
      </w:r>
      <w:r w:rsidR="00AB1BA2">
        <w:rPr>
          <w:rFonts w:ascii="Times New Roman" w:eastAsia="Calibri" w:hAnsi="Times New Roman" w:cs="Times New Roman"/>
          <w:sz w:val="28"/>
          <w:szCs w:val="28"/>
        </w:rPr>
        <w:t>ативным последствиям: увеличению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 стоимости подключения новых потребителей, ограничению прав собственников транзитных сетей, увеличению количества бесхозяйных участков тепловых сетей, ограничению права на предпринимательскую деятельность для собственников транзитных сетей, что нарушит права и интересы добросовестных участников рынка.</w:t>
      </w:r>
    </w:p>
    <w:p w:rsidR="007F6614" w:rsidRPr="000D2995" w:rsidRDefault="007F6614" w:rsidP="00D54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995" w:rsidRPr="000D2995" w:rsidRDefault="00D54FD2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29 сентября </w:t>
      </w:r>
      <w:r w:rsidR="000D2995" w:rsidRPr="000D2995">
        <w:rPr>
          <w:rFonts w:ascii="Times New Roman" w:eastAsia="Calibri" w:hAnsi="Times New Roman" w:cs="Times New Roman"/>
          <w:sz w:val="28"/>
          <w:szCs w:val="28"/>
        </w:rPr>
        <w:t xml:space="preserve">в Минфин России направлены замечания на проект федерального закона «О внесении изменений в статью 14.5 Кодекса Российской Федерации об административных правонарушениях в целях интеграции контроля </w:t>
      </w:r>
      <w:r w:rsidR="000D2995" w:rsidRPr="000D2995">
        <w:rPr>
          <w:rFonts w:ascii="Times New Roman" w:eastAsia="Calibri" w:hAnsi="Times New Roman" w:cs="Times New Roman"/>
          <w:sz w:val="28"/>
          <w:szCs w:val="28"/>
        </w:rPr>
        <w:lastRenderedPageBreak/>
        <w:t>за соблюдением правил применения контрольно-кассовой техники при осуществлении расчетов в Российской Федерации в налоговый контроль».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ТПП РФ отмечено, что интеграция контроля ККТ в налоговый контроль, который законодательством о контроле (надзоре) не регулируется, приведет к тому, что предприниматели, которые совершили административное правонарушение, выявленное по итогам контроля за ККТ, не смогут претендовать на замену штрафа на предупреждение.</w:t>
      </w:r>
    </w:p>
    <w:p w:rsidR="000D2995" w:rsidRPr="000D2995" w:rsidRDefault="000D2995" w:rsidP="007F6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995">
        <w:rPr>
          <w:rFonts w:ascii="Times New Roman" w:eastAsia="Calibri" w:hAnsi="Times New Roman" w:cs="Times New Roman"/>
          <w:sz w:val="28"/>
          <w:szCs w:val="28"/>
        </w:rPr>
        <w:t>В связи с этим предложено дополнить законопроект положением</w:t>
      </w:r>
      <w:r w:rsidR="00AB1BA2">
        <w:rPr>
          <w:rFonts w:ascii="Times New Roman" w:eastAsia="Calibri" w:hAnsi="Times New Roman" w:cs="Times New Roman"/>
          <w:sz w:val="28"/>
          <w:szCs w:val="28"/>
        </w:rPr>
        <w:t xml:space="preserve"> о том</w:t>
      </w:r>
      <w:r w:rsidRPr="000D2995">
        <w:rPr>
          <w:rFonts w:ascii="Times New Roman" w:eastAsia="Calibri" w:hAnsi="Times New Roman" w:cs="Times New Roman"/>
          <w:sz w:val="28"/>
          <w:szCs w:val="28"/>
        </w:rPr>
        <w:t>, что НКО, субъектам МСП, а также их работникам за впервые совершенное административное правонарушение, которое было выявлено в ходе оперативного контроля, проводимог</w:t>
      </w:r>
      <w:r w:rsidR="00AB1BA2">
        <w:rPr>
          <w:rFonts w:ascii="Times New Roman" w:eastAsia="Calibri" w:hAnsi="Times New Roman" w:cs="Times New Roman"/>
          <w:sz w:val="28"/>
          <w:szCs w:val="28"/>
        </w:rPr>
        <w:t>о в рамках налогового контроля,</w:t>
      </w:r>
      <w:r w:rsidRPr="000D299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в виде штрафа подлежит замене на предупреждение.</w:t>
      </w:r>
    </w:p>
    <w:p w:rsidR="004C187B" w:rsidRDefault="004C187B" w:rsidP="007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Распоряжение</w:t>
      </w:r>
      <w:r w:rsidR="00AB1BA2">
        <w:rPr>
          <w:rFonts w:ascii="Times New Roman" w:hAnsi="Times New Roman" w:cs="Times New Roman"/>
          <w:sz w:val="28"/>
          <w:szCs w:val="28"/>
        </w:rPr>
        <w:t>м</w:t>
      </w:r>
      <w:r w:rsidRPr="008779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№ 2387-р утвержден План мониторинга правоприменения в Российской Федерации на 2022 год, содержащий 5 позиций: применение цифровых технологий в образовании, государственном управлении; обращение с животными; аренда транспортных средств; финансовая аренда (лизинг) транспортных средств; обязательное страхование гражданской ответственности владельцев транспортных средств.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ТПП РФ подготавливает соответствующий план мониторинга с учетом правительственного плана и предложений заинтересованных комитетов, советов, членских организаций ТПП РФ, территориальных и муниципальных торгово-промышленных палат.</w:t>
      </w:r>
    </w:p>
    <w:p w:rsidR="00877928" w:rsidRPr="00877928" w:rsidRDefault="00877928" w:rsidP="007F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F7F">
        <w:rPr>
          <w:rFonts w:ascii="Times New Roman" w:hAnsi="Times New Roman" w:cs="Times New Roman"/>
          <w:b/>
          <w:sz w:val="28"/>
          <w:szCs w:val="28"/>
        </w:rPr>
        <w:t>30 сентября</w:t>
      </w:r>
      <w:r w:rsidRPr="00877928">
        <w:rPr>
          <w:rFonts w:ascii="Times New Roman" w:hAnsi="Times New Roman" w:cs="Times New Roman"/>
          <w:sz w:val="28"/>
          <w:szCs w:val="28"/>
        </w:rPr>
        <w:t xml:space="preserve"> в Государственную Думу внесён проект федерального закона № 1258295-7 «О федеральном бюджете на 2022 год и на плановый период 2023 и 2024 годов».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В 2022-2024 годах прогнозируется рост доходов федерального бюджета: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- до 25 трлн. 021,9 млрд. рублей в 2022 году;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- 25 трлн. 540,2 млрд. рублей в 2023 году;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- 25 трлн. 831,8 млрд. рублей в 2024 году.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Расходы планируются на уровне 23 трлн. 610,2 млрд. рублей в 2022 году, 25 трлн. 105,5 млрд. рублей в 2023 году и 26 трлн. 147,1 млрд. рублей в 2024 году.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>Ожидается профицит федерального бюджета - 1,411 трлн. рублей в 2022 году и 434,7 млрд. рублей в 2023 году. На 2024 год планируется дефицит в 315,3 млрд. рублей.</w:t>
      </w:r>
    </w:p>
    <w:p w:rsidR="00877928" w:rsidRPr="00877928" w:rsidRDefault="00877928" w:rsidP="007F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928">
        <w:rPr>
          <w:rFonts w:ascii="Times New Roman" w:hAnsi="Times New Roman" w:cs="Times New Roman"/>
          <w:sz w:val="28"/>
          <w:szCs w:val="28"/>
        </w:rPr>
        <w:t xml:space="preserve">На основе поступающих от системы ТПП замечаний и предложений к законопроекту </w:t>
      </w:r>
      <w:r w:rsidR="00535322">
        <w:rPr>
          <w:rFonts w:ascii="Times New Roman" w:hAnsi="Times New Roman" w:cs="Times New Roman"/>
          <w:sz w:val="28"/>
          <w:szCs w:val="28"/>
        </w:rPr>
        <w:t>готовится</w:t>
      </w:r>
      <w:r w:rsidRPr="00877928">
        <w:rPr>
          <w:rFonts w:ascii="Times New Roman" w:hAnsi="Times New Roman" w:cs="Times New Roman"/>
          <w:sz w:val="28"/>
          <w:szCs w:val="28"/>
        </w:rPr>
        <w:t xml:space="preserve"> заключение Палаты к первому чтению проекта бюджета, намеченному на 28 октября т.г.</w:t>
      </w:r>
    </w:p>
    <w:p w:rsidR="006B7B42" w:rsidRDefault="006B7B42" w:rsidP="0053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14" w:rsidRDefault="007F6614" w:rsidP="0053532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14" w:rsidRPr="007F6614" w:rsidRDefault="007F6614" w:rsidP="007F66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6614">
        <w:rPr>
          <w:rFonts w:ascii="Times New Roman" w:hAnsi="Times New Roman" w:cs="Times New Roman"/>
          <w:i/>
          <w:sz w:val="28"/>
          <w:szCs w:val="28"/>
        </w:rPr>
        <w:t>Департамент законотворческой деятельности ТПП РФ</w:t>
      </w:r>
    </w:p>
    <w:sectPr w:rsidR="007F6614" w:rsidRPr="007F6614" w:rsidSect="007F6614">
      <w:headerReference w:type="default" r:id="rId9"/>
      <w:pgSz w:w="11906" w:h="16838"/>
      <w:pgMar w:top="1134" w:right="79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05" w:rsidRDefault="005C1405">
      <w:pPr>
        <w:spacing w:after="0" w:line="240" w:lineRule="auto"/>
      </w:pPr>
      <w:r>
        <w:separator/>
      </w:r>
    </w:p>
  </w:endnote>
  <w:endnote w:type="continuationSeparator" w:id="0">
    <w:p w:rsidR="005C1405" w:rsidRDefault="005C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05" w:rsidRDefault="005C1405">
      <w:pPr>
        <w:spacing w:after="0" w:line="240" w:lineRule="auto"/>
      </w:pPr>
      <w:r>
        <w:separator/>
      </w:r>
    </w:p>
  </w:footnote>
  <w:footnote w:type="continuationSeparator" w:id="0">
    <w:p w:rsidR="005C1405" w:rsidRDefault="005C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91831"/>
      <w:docPartObj>
        <w:docPartGallery w:val="Page Numbers (Top of Page)"/>
        <w:docPartUnique/>
      </w:docPartObj>
    </w:sdtPr>
    <w:sdtEndPr/>
    <w:sdtContent>
      <w:p w:rsidR="000D2995" w:rsidRDefault="000D2995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4D9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D2995" w:rsidRDefault="000D29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1D0B"/>
    <w:rsid w:val="00005180"/>
    <w:rsid w:val="00006C9A"/>
    <w:rsid w:val="000075BF"/>
    <w:rsid w:val="00010248"/>
    <w:rsid w:val="00011202"/>
    <w:rsid w:val="00011DF7"/>
    <w:rsid w:val="00012F96"/>
    <w:rsid w:val="000176BB"/>
    <w:rsid w:val="00017D7F"/>
    <w:rsid w:val="000204BF"/>
    <w:rsid w:val="0002071D"/>
    <w:rsid w:val="00020E11"/>
    <w:rsid w:val="000238F2"/>
    <w:rsid w:val="00023C6F"/>
    <w:rsid w:val="00024E6C"/>
    <w:rsid w:val="00030E23"/>
    <w:rsid w:val="00033CFA"/>
    <w:rsid w:val="000358DB"/>
    <w:rsid w:val="00037233"/>
    <w:rsid w:val="00041F83"/>
    <w:rsid w:val="00042591"/>
    <w:rsid w:val="000478E7"/>
    <w:rsid w:val="00053B93"/>
    <w:rsid w:val="00056775"/>
    <w:rsid w:val="00065263"/>
    <w:rsid w:val="00065B73"/>
    <w:rsid w:val="00071D53"/>
    <w:rsid w:val="000728FC"/>
    <w:rsid w:val="00073F16"/>
    <w:rsid w:val="000742C2"/>
    <w:rsid w:val="00080913"/>
    <w:rsid w:val="00084A2B"/>
    <w:rsid w:val="00086548"/>
    <w:rsid w:val="000874F0"/>
    <w:rsid w:val="00090CFD"/>
    <w:rsid w:val="000917F6"/>
    <w:rsid w:val="000923E2"/>
    <w:rsid w:val="0009346A"/>
    <w:rsid w:val="00094AA6"/>
    <w:rsid w:val="000A05F1"/>
    <w:rsid w:val="000A1970"/>
    <w:rsid w:val="000A1C7F"/>
    <w:rsid w:val="000A55BA"/>
    <w:rsid w:val="000A7AFC"/>
    <w:rsid w:val="000B073F"/>
    <w:rsid w:val="000B16D0"/>
    <w:rsid w:val="000B3A95"/>
    <w:rsid w:val="000B47EC"/>
    <w:rsid w:val="000B548D"/>
    <w:rsid w:val="000B5C8D"/>
    <w:rsid w:val="000C12A1"/>
    <w:rsid w:val="000C29E1"/>
    <w:rsid w:val="000C35AB"/>
    <w:rsid w:val="000C3AD2"/>
    <w:rsid w:val="000C6550"/>
    <w:rsid w:val="000C7A26"/>
    <w:rsid w:val="000D033A"/>
    <w:rsid w:val="000D1A3D"/>
    <w:rsid w:val="000D2995"/>
    <w:rsid w:val="000D7060"/>
    <w:rsid w:val="000E173A"/>
    <w:rsid w:val="000E1B86"/>
    <w:rsid w:val="000E6D77"/>
    <w:rsid w:val="000F0904"/>
    <w:rsid w:val="00101E85"/>
    <w:rsid w:val="00105309"/>
    <w:rsid w:val="0011061D"/>
    <w:rsid w:val="00111F10"/>
    <w:rsid w:val="0011599E"/>
    <w:rsid w:val="001162DE"/>
    <w:rsid w:val="00116BAC"/>
    <w:rsid w:val="00116DA1"/>
    <w:rsid w:val="0012082F"/>
    <w:rsid w:val="001269B6"/>
    <w:rsid w:val="00127FF0"/>
    <w:rsid w:val="00130789"/>
    <w:rsid w:val="00130FEE"/>
    <w:rsid w:val="00131BD1"/>
    <w:rsid w:val="001341EB"/>
    <w:rsid w:val="001345D0"/>
    <w:rsid w:val="00135343"/>
    <w:rsid w:val="00136961"/>
    <w:rsid w:val="00140573"/>
    <w:rsid w:val="00140930"/>
    <w:rsid w:val="00142707"/>
    <w:rsid w:val="00143F15"/>
    <w:rsid w:val="00144F7B"/>
    <w:rsid w:val="001500FC"/>
    <w:rsid w:val="0015067C"/>
    <w:rsid w:val="001532C4"/>
    <w:rsid w:val="0015442D"/>
    <w:rsid w:val="00163DAA"/>
    <w:rsid w:val="00165CFE"/>
    <w:rsid w:val="00165E5B"/>
    <w:rsid w:val="0016718A"/>
    <w:rsid w:val="00170C87"/>
    <w:rsid w:val="00171CD7"/>
    <w:rsid w:val="00172D5C"/>
    <w:rsid w:val="0017432F"/>
    <w:rsid w:val="0017450A"/>
    <w:rsid w:val="00175D42"/>
    <w:rsid w:val="0017740D"/>
    <w:rsid w:val="00182ADA"/>
    <w:rsid w:val="0018467D"/>
    <w:rsid w:val="00187B6A"/>
    <w:rsid w:val="00187B91"/>
    <w:rsid w:val="0019447A"/>
    <w:rsid w:val="001A073B"/>
    <w:rsid w:val="001A0B53"/>
    <w:rsid w:val="001A160F"/>
    <w:rsid w:val="001A5421"/>
    <w:rsid w:val="001B6F8C"/>
    <w:rsid w:val="001B7F89"/>
    <w:rsid w:val="001C0A7D"/>
    <w:rsid w:val="001C159B"/>
    <w:rsid w:val="001C1FF0"/>
    <w:rsid w:val="001C49AF"/>
    <w:rsid w:val="001C500D"/>
    <w:rsid w:val="001C6849"/>
    <w:rsid w:val="001D0C7E"/>
    <w:rsid w:val="001E2F5C"/>
    <w:rsid w:val="001E350F"/>
    <w:rsid w:val="001F0D82"/>
    <w:rsid w:val="001F0DD6"/>
    <w:rsid w:val="001F1DBD"/>
    <w:rsid w:val="001F362D"/>
    <w:rsid w:val="001F634E"/>
    <w:rsid w:val="001F6CF6"/>
    <w:rsid w:val="001F70F5"/>
    <w:rsid w:val="002007C8"/>
    <w:rsid w:val="00203C80"/>
    <w:rsid w:val="00203CBC"/>
    <w:rsid w:val="0020460D"/>
    <w:rsid w:val="002123D9"/>
    <w:rsid w:val="00213DE4"/>
    <w:rsid w:val="0021675A"/>
    <w:rsid w:val="00216931"/>
    <w:rsid w:val="00220093"/>
    <w:rsid w:val="00220886"/>
    <w:rsid w:val="00222539"/>
    <w:rsid w:val="002242D4"/>
    <w:rsid w:val="00224EAE"/>
    <w:rsid w:val="00230CC5"/>
    <w:rsid w:val="00244104"/>
    <w:rsid w:val="0024432B"/>
    <w:rsid w:val="00246920"/>
    <w:rsid w:val="00251A49"/>
    <w:rsid w:val="00251E32"/>
    <w:rsid w:val="002523AA"/>
    <w:rsid w:val="00252A52"/>
    <w:rsid w:val="002539A1"/>
    <w:rsid w:val="0025571B"/>
    <w:rsid w:val="00256D6E"/>
    <w:rsid w:val="0025707D"/>
    <w:rsid w:val="00257A21"/>
    <w:rsid w:val="00265A84"/>
    <w:rsid w:val="002724D7"/>
    <w:rsid w:val="00273636"/>
    <w:rsid w:val="00273E23"/>
    <w:rsid w:val="00275052"/>
    <w:rsid w:val="0028027C"/>
    <w:rsid w:val="002831A4"/>
    <w:rsid w:val="00283506"/>
    <w:rsid w:val="0028582F"/>
    <w:rsid w:val="002866A8"/>
    <w:rsid w:val="002866C1"/>
    <w:rsid w:val="002866F9"/>
    <w:rsid w:val="00290B23"/>
    <w:rsid w:val="0029633D"/>
    <w:rsid w:val="0029634F"/>
    <w:rsid w:val="002A2A22"/>
    <w:rsid w:val="002A2A8C"/>
    <w:rsid w:val="002A2E32"/>
    <w:rsid w:val="002A32E8"/>
    <w:rsid w:val="002B2583"/>
    <w:rsid w:val="002B7698"/>
    <w:rsid w:val="002C19EA"/>
    <w:rsid w:val="002C47A6"/>
    <w:rsid w:val="002D56F2"/>
    <w:rsid w:val="002E05FE"/>
    <w:rsid w:val="002E1AF3"/>
    <w:rsid w:val="002E1E8C"/>
    <w:rsid w:val="002E3C4E"/>
    <w:rsid w:val="002E5BE5"/>
    <w:rsid w:val="002F6560"/>
    <w:rsid w:val="002F6FC8"/>
    <w:rsid w:val="00301160"/>
    <w:rsid w:val="00302B9C"/>
    <w:rsid w:val="00303312"/>
    <w:rsid w:val="00303E9D"/>
    <w:rsid w:val="00305655"/>
    <w:rsid w:val="00313D3A"/>
    <w:rsid w:val="003145D8"/>
    <w:rsid w:val="003162BC"/>
    <w:rsid w:val="00323389"/>
    <w:rsid w:val="00327BA6"/>
    <w:rsid w:val="0033017E"/>
    <w:rsid w:val="003303B4"/>
    <w:rsid w:val="00330A95"/>
    <w:rsid w:val="00332F09"/>
    <w:rsid w:val="003342B6"/>
    <w:rsid w:val="00335768"/>
    <w:rsid w:val="00340AB1"/>
    <w:rsid w:val="00340C0C"/>
    <w:rsid w:val="00340C13"/>
    <w:rsid w:val="003433F9"/>
    <w:rsid w:val="0034358E"/>
    <w:rsid w:val="003440F1"/>
    <w:rsid w:val="00345C84"/>
    <w:rsid w:val="00350A55"/>
    <w:rsid w:val="0035107F"/>
    <w:rsid w:val="00351676"/>
    <w:rsid w:val="003527AB"/>
    <w:rsid w:val="0035343D"/>
    <w:rsid w:val="00353D5D"/>
    <w:rsid w:val="00353F26"/>
    <w:rsid w:val="00354E85"/>
    <w:rsid w:val="0035591C"/>
    <w:rsid w:val="00357B2B"/>
    <w:rsid w:val="00364FA9"/>
    <w:rsid w:val="00367F47"/>
    <w:rsid w:val="0037049C"/>
    <w:rsid w:val="00372284"/>
    <w:rsid w:val="00372DB6"/>
    <w:rsid w:val="0037591A"/>
    <w:rsid w:val="003779BA"/>
    <w:rsid w:val="0038172E"/>
    <w:rsid w:val="00382B69"/>
    <w:rsid w:val="00384E7C"/>
    <w:rsid w:val="00386DC1"/>
    <w:rsid w:val="00393F76"/>
    <w:rsid w:val="00394744"/>
    <w:rsid w:val="00394EF8"/>
    <w:rsid w:val="0039547F"/>
    <w:rsid w:val="0039592B"/>
    <w:rsid w:val="00395BFF"/>
    <w:rsid w:val="003A0E18"/>
    <w:rsid w:val="003A240D"/>
    <w:rsid w:val="003A4446"/>
    <w:rsid w:val="003A6383"/>
    <w:rsid w:val="003B011C"/>
    <w:rsid w:val="003B0EEF"/>
    <w:rsid w:val="003B7F6A"/>
    <w:rsid w:val="003C3F5B"/>
    <w:rsid w:val="003C434D"/>
    <w:rsid w:val="003C73C5"/>
    <w:rsid w:val="003D138D"/>
    <w:rsid w:val="003D2D98"/>
    <w:rsid w:val="003D4A6F"/>
    <w:rsid w:val="003D7548"/>
    <w:rsid w:val="003E0C84"/>
    <w:rsid w:val="003E3917"/>
    <w:rsid w:val="003E4B1F"/>
    <w:rsid w:val="003F4CFE"/>
    <w:rsid w:val="003F5081"/>
    <w:rsid w:val="003F54DF"/>
    <w:rsid w:val="003F5BBA"/>
    <w:rsid w:val="003F71F4"/>
    <w:rsid w:val="00400D94"/>
    <w:rsid w:val="00401D2B"/>
    <w:rsid w:val="00402A56"/>
    <w:rsid w:val="00403574"/>
    <w:rsid w:val="004079CE"/>
    <w:rsid w:val="00410BEC"/>
    <w:rsid w:val="00413834"/>
    <w:rsid w:val="0041625D"/>
    <w:rsid w:val="004162EE"/>
    <w:rsid w:val="0041771B"/>
    <w:rsid w:val="00426E0B"/>
    <w:rsid w:val="00436482"/>
    <w:rsid w:val="00436DA4"/>
    <w:rsid w:val="004374D1"/>
    <w:rsid w:val="004422AA"/>
    <w:rsid w:val="00442469"/>
    <w:rsid w:val="00443F9F"/>
    <w:rsid w:val="004444C7"/>
    <w:rsid w:val="004461F8"/>
    <w:rsid w:val="00454E35"/>
    <w:rsid w:val="004605BD"/>
    <w:rsid w:val="00460677"/>
    <w:rsid w:val="00461FE9"/>
    <w:rsid w:val="00462CD2"/>
    <w:rsid w:val="004630DF"/>
    <w:rsid w:val="00463503"/>
    <w:rsid w:val="00463B45"/>
    <w:rsid w:val="004654D2"/>
    <w:rsid w:val="004706E3"/>
    <w:rsid w:val="00471170"/>
    <w:rsid w:val="0047300A"/>
    <w:rsid w:val="004824C7"/>
    <w:rsid w:val="00482B05"/>
    <w:rsid w:val="00483CC8"/>
    <w:rsid w:val="00484F77"/>
    <w:rsid w:val="004865AE"/>
    <w:rsid w:val="004906FB"/>
    <w:rsid w:val="00491E54"/>
    <w:rsid w:val="004960D2"/>
    <w:rsid w:val="00497053"/>
    <w:rsid w:val="004975FF"/>
    <w:rsid w:val="004976B3"/>
    <w:rsid w:val="004A0CEA"/>
    <w:rsid w:val="004A339F"/>
    <w:rsid w:val="004A6376"/>
    <w:rsid w:val="004A7169"/>
    <w:rsid w:val="004A73D1"/>
    <w:rsid w:val="004B2CF7"/>
    <w:rsid w:val="004B3A3A"/>
    <w:rsid w:val="004B4948"/>
    <w:rsid w:val="004B769D"/>
    <w:rsid w:val="004C161E"/>
    <w:rsid w:val="004C187B"/>
    <w:rsid w:val="004C2581"/>
    <w:rsid w:val="004C2818"/>
    <w:rsid w:val="004C2A8A"/>
    <w:rsid w:val="004C30E7"/>
    <w:rsid w:val="004C6114"/>
    <w:rsid w:val="004C6745"/>
    <w:rsid w:val="004D111A"/>
    <w:rsid w:val="004D1D7E"/>
    <w:rsid w:val="004D72E7"/>
    <w:rsid w:val="004D7DA9"/>
    <w:rsid w:val="004E4D1C"/>
    <w:rsid w:val="004E656F"/>
    <w:rsid w:val="004E682B"/>
    <w:rsid w:val="004E6D1C"/>
    <w:rsid w:val="004E6EA2"/>
    <w:rsid w:val="004E7268"/>
    <w:rsid w:val="004F2C24"/>
    <w:rsid w:val="004F3302"/>
    <w:rsid w:val="004F44D0"/>
    <w:rsid w:val="004F490C"/>
    <w:rsid w:val="004F54EC"/>
    <w:rsid w:val="004F55E9"/>
    <w:rsid w:val="004F6D40"/>
    <w:rsid w:val="004F71F9"/>
    <w:rsid w:val="005033EB"/>
    <w:rsid w:val="00503BFA"/>
    <w:rsid w:val="005077C0"/>
    <w:rsid w:val="00512352"/>
    <w:rsid w:val="005155FA"/>
    <w:rsid w:val="005165B2"/>
    <w:rsid w:val="005172EB"/>
    <w:rsid w:val="00523082"/>
    <w:rsid w:val="00524D93"/>
    <w:rsid w:val="00524F1D"/>
    <w:rsid w:val="00525432"/>
    <w:rsid w:val="00532EC8"/>
    <w:rsid w:val="00533D72"/>
    <w:rsid w:val="00535088"/>
    <w:rsid w:val="005352C0"/>
    <w:rsid w:val="00535322"/>
    <w:rsid w:val="00535746"/>
    <w:rsid w:val="00540267"/>
    <w:rsid w:val="00547306"/>
    <w:rsid w:val="00550745"/>
    <w:rsid w:val="00550A6E"/>
    <w:rsid w:val="00551362"/>
    <w:rsid w:val="00552F97"/>
    <w:rsid w:val="00553624"/>
    <w:rsid w:val="00555775"/>
    <w:rsid w:val="005602CB"/>
    <w:rsid w:val="00566368"/>
    <w:rsid w:val="00566739"/>
    <w:rsid w:val="00567412"/>
    <w:rsid w:val="005679E1"/>
    <w:rsid w:val="00567BB5"/>
    <w:rsid w:val="00567E3E"/>
    <w:rsid w:val="005708CA"/>
    <w:rsid w:val="00573287"/>
    <w:rsid w:val="00573529"/>
    <w:rsid w:val="0057747A"/>
    <w:rsid w:val="00577E2D"/>
    <w:rsid w:val="00582126"/>
    <w:rsid w:val="00585119"/>
    <w:rsid w:val="00590A8D"/>
    <w:rsid w:val="005933C2"/>
    <w:rsid w:val="005936A5"/>
    <w:rsid w:val="00593CF5"/>
    <w:rsid w:val="00596CA1"/>
    <w:rsid w:val="0059710E"/>
    <w:rsid w:val="005A0E7F"/>
    <w:rsid w:val="005A389F"/>
    <w:rsid w:val="005B00A7"/>
    <w:rsid w:val="005B053D"/>
    <w:rsid w:val="005B24D0"/>
    <w:rsid w:val="005B551A"/>
    <w:rsid w:val="005B751D"/>
    <w:rsid w:val="005B76CA"/>
    <w:rsid w:val="005C1405"/>
    <w:rsid w:val="005C2DE1"/>
    <w:rsid w:val="005C676C"/>
    <w:rsid w:val="005C7558"/>
    <w:rsid w:val="005C7A86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5155"/>
    <w:rsid w:val="005E53D4"/>
    <w:rsid w:val="005E5619"/>
    <w:rsid w:val="005E6650"/>
    <w:rsid w:val="005F4870"/>
    <w:rsid w:val="005F51F0"/>
    <w:rsid w:val="005F5D75"/>
    <w:rsid w:val="005F7180"/>
    <w:rsid w:val="006031A1"/>
    <w:rsid w:val="0060673F"/>
    <w:rsid w:val="0061238B"/>
    <w:rsid w:val="006131EE"/>
    <w:rsid w:val="006135E8"/>
    <w:rsid w:val="00614D67"/>
    <w:rsid w:val="00615420"/>
    <w:rsid w:val="0062064D"/>
    <w:rsid w:val="00624780"/>
    <w:rsid w:val="00625421"/>
    <w:rsid w:val="00633ECF"/>
    <w:rsid w:val="006367B4"/>
    <w:rsid w:val="00640C43"/>
    <w:rsid w:val="00640F6C"/>
    <w:rsid w:val="006435D4"/>
    <w:rsid w:val="00643EBC"/>
    <w:rsid w:val="00644CAC"/>
    <w:rsid w:val="006471EF"/>
    <w:rsid w:val="00652BE1"/>
    <w:rsid w:val="00654BC7"/>
    <w:rsid w:val="00656226"/>
    <w:rsid w:val="006614E9"/>
    <w:rsid w:val="00662086"/>
    <w:rsid w:val="00662449"/>
    <w:rsid w:val="00664601"/>
    <w:rsid w:val="00673CF8"/>
    <w:rsid w:val="006769E9"/>
    <w:rsid w:val="006777A3"/>
    <w:rsid w:val="00680486"/>
    <w:rsid w:val="00682361"/>
    <w:rsid w:val="00687DC8"/>
    <w:rsid w:val="00690AAB"/>
    <w:rsid w:val="00692B43"/>
    <w:rsid w:val="00694000"/>
    <w:rsid w:val="00694C21"/>
    <w:rsid w:val="006974E9"/>
    <w:rsid w:val="006975B1"/>
    <w:rsid w:val="006A0A5A"/>
    <w:rsid w:val="006A0B43"/>
    <w:rsid w:val="006A0F1E"/>
    <w:rsid w:val="006A15E2"/>
    <w:rsid w:val="006A1617"/>
    <w:rsid w:val="006A19D0"/>
    <w:rsid w:val="006A2081"/>
    <w:rsid w:val="006A2415"/>
    <w:rsid w:val="006A27B4"/>
    <w:rsid w:val="006A2863"/>
    <w:rsid w:val="006A2CB9"/>
    <w:rsid w:val="006A6490"/>
    <w:rsid w:val="006A7F6E"/>
    <w:rsid w:val="006B02D0"/>
    <w:rsid w:val="006B053F"/>
    <w:rsid w:val="006B577C"/>
    <w:rsid w:val="006B58A5"/>
    <w:rsid w:val="006B5A95"/>
    <w:rsid w:val="006B7B42"/>
    <w:rsid w:val="006C225D"/>
    <w:rsid w:val="006C2E4F"/>
    <w:rsid w:val="006C3B45"/>
    <w:rsid w:val="006C472E"/>
    <w:rsid w:val="006C6781"/>
    <w:rsid w:val="006D1584"/>
    <w:rsid w:val="006D1836"/>
    <w:rsid w:val="006D3281"/>
    <w:rsid w:val="006D5BE3"/>
    <w:rsid w:val="006D656D"/>
    <w:rsid w:val="006E0741"/>
    <w:rsid w:val="006E31D3"/>
    <w:rsid w:val="006E438D"/>
    <w:rsid w:val="006E5D15"/>
    <w:rsid w:val="006E6A14"/>
    <w:rsid w:val="006E7563"/>
    <w:rsid w:val="006F013E"/>
    <w:rsid w:val="006F12E1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8EB"/>
    <w:rsid w:val="00703D7D"/>
    <w:rsid w:val="007047C9"/>
    <w:rsid w:val="007109DE"/>
    <w:rsid w:val="00711F7F"/>
    <w:rsid w:val="00715815"/>
    <w:rsid w:val="00717C1A"/>
    <w:rsid w:val="007203AD"/>
    <w:rsid w:val="007213BF"/>
    <w:rsid w:val="00722B47"/>
    <w:rsid w:val="00723483"/>
    <w:rsid w:val="00724774"/>
    <w:rsid w:val="007252BA"/>
    <w:rsid w:val="00726442"/>
    <w:rsid w:val="007268C5"/>
    <w:rsid w:val="00730D26"/>
    <w:rsid w:val="007316CA"/>
    <w:rsid w:val="007317D6"/>
    <w:rsid w:val="00736596"/>
    <w:rsid w:val="00737BFB"/>
    <w:rsid w:val="00737C00"/>
    <w:rsid w:val="0074012D"/>
    <w:rsid w:val="00743B6B"/>
    <w:rsid w:val="007447A7"/>
    <w:rsid w:val="007459EF"/>
    <w:rsid w:val="007459FB"/>
    <w:rsid w:val="00746A66"/>
    <w:rsid w:val="00746D9F"/>
    <w:rsid w:val="00750D4F"/>
    <w:rsid w:val="00753334"/>
    <w:rsid w:val="007538BD"/>
    <w:rsid w:val="00753B1C"/>
    <w:rsid w:val="00753C30"/>
    <w:rsid w:val="00756785"/>
    <w:rsid w:val="00762598"/>
    <w:rsid w:val="00763BC2"/>
    <w:rsid w:val="007644FE"/>
    <w:rsid w:val="00767913"/>
    <w:rsid w:val="00771618"/>
    <w:rsid w:val="00771BE0"/>
    <w:rsid w:val="00772752"/>
    <w:rsid w:val="00772B09"/>
    <w:rsid w:val="00773064"/>
    <w:rsid w:val="00774D64"/>
    <w:rsid w:val="00776649"/>
    <w:rsid w:val="00777838"/>
    <w:rsid w:val="007800A2"/>
    <w:rsid w:val="00797073"/>
    <w:rsid w:val="00797734"/>
    <w:rsid w:val="007A152C"/>
    <w:rsid w:val="007A5A0F"/>
    <w:rsid w:val="007B1323"/>
    <w:rsid w:val="007B4976"/>
    <w:rsid w:val="007C11A4"/>
    <w:rsid w:val="007C155B"/>
    <w:rsid w:val="007C369C"/>
    <w:rsid w:val="007C598E"/>
    <w:rsid w:val="007C6988"/>
    <w:rsid w:val="007C70E2"/>
    <w:rsid w:val="007D7045"/>
    <w:rsid w:val="007E2431"/>
    <w:rsid w:val="007E4848"/>
    <w:rsid w:val="007E5770"/>
    <w:rsid w:val="007E663F"/>
    <w:rsid w:val="007F0D57"/>
    <w:rsid w:val="007F357D"/>
    <w:rsid w:val="007F42E9"/>
    <w:rsid w:val="007F4E2D"/>
    <w:rsid w:val="007F4E6A"/>
    <w:rsid w:val="007F6614"/>
    <w:rsid w:val="00800A15"/>
    <w:rsid w:val="00801228"/>
    <w:rsid w:val="008026DC"/>
    <w:rsid w:val="00806E20"/>
    <w:rsid w:val="008076C9"/>
    <w:rsid w:val="00810FA9"/>
    <w:rsid w:val="00811A30"/>
    <w:rsid w:val="0081275D"/>
    <w:rsid w:val="00814A16"/>
    <w:rsid w:val="00816112"/>
    <w:rsid w:val="008171AA"/>
    <w:rsid w:val="00824DFE"/>
    <w:rsid w:val="00824F52"/>
    <w:rsid w:val="00831312"/>
    <w:rsid w:val="0083332F"/>
    <w:rsid w:val="0084279F"/>
    <w:rsid w:val="00845E6E"/>
    <w:rsid w:val="00846974"/>
    <w:rsid w:val="008469B2"/>
    <w:rsid w:val="008472E5"/>
    <w:rsid w:val="00852160"/>
    <w:rsid w:val="0085396C"/>
    <w:rsid w:val="00855DC1"/>
    <w:rsid w:val="008561B2"/>
    <w:rsid w:val="00860C93"/>
    <w:rsid w:val="00862BB8"/>
    <w:rsid w:val="00865EAA"/>
    <w:rsid w:val="00873C83"/>
    <w:rsid w:val="00874AA6"/>
    <w:rsid w:val="00877928"/>
    <w:rsid w:val="00880CDF"/>
    <w:rsid w:val="008813FE"/>
    <w:rsid w:val="008825D1"/>
    <w:rsid w:val="008838CC"/>
    <w:rsid w:val="00884E25"/>
    <w:rsid w:val="00885085"/>
    <w:rsid w:val="00886A55"/>
    <w:rsid w:val="008909F7"/>
    <w:rsid w:val="0089285C"/>
    <w:rsid w:val="00897898"/>
    <w:rsid w:val="008A0ABC"/>
    <w:rsid w:val="008A1841"/>
    <w:rsid w:val="008A2C53"/>
    <w:rsid w:val="008A3A0B"/>
    <w:rsid w:val="008A3F5F"/>
    <w:rsid w:val="008B2AEB"/>
    <w:rsid w:val="008B4CEF"/>
    <w:rsid w:val="008B5E2C"/>
    <w:rsid w:val="008B5F73"/>
    <w:rsid w:val="008C500D"/>
    <w:rsid w:val="008C5221"/>
    <w:rsid w:val="008C61F4"/>
    <w:rsid w:val="008C70FC"/>
    <w:rsid w:val="008C78FA"/>
    <w:rsid w:val="008C7C12"/>
    <w:rsid w:val="008C7CFE"/>
    <w:rsid w:val="008D0E11"/>
    <w:rsid w:val="008D3039"/>
    <w:rsid w:val="008D4B90"/>
    <w:rsid w:val="008E1280"/>
    <w:rsid w:val="008E1EC8"/>
    <w:rsid w:val="008E390A"/>
    <w:rsid w:val="008E4D9E"/>
    <w:rsid w:val="008E75D7"/>
    <w:rsid w:val="008F098B"/>
    <w:rsid w:val="008F1368"/>
    <w:rsid w:val="008F2060"/>
    <w:rsid w:val="0090179C"/>
    <w:rsid w:val="00902FC5"/>
    <w:rsid w:val="00904A4D"/>
    <w:rsid w:val="0090537B"/>
    <w:rsid w:val="0090638B"/>
    <w:rsid w:val="00906D36"/>
    <w:rsid w:val="00907638"/>
    <w:rsid w:val="00907EAA"/>
    <w:rsid w:val="0091160C"/>
    <w:rsid w:val="009119D9"/>
    <w:rsid w:val="009138F1"/>
    <w:rsid w:val="0091568A"/>
    <w:rsid w:val="00917AA1"/>
    <w:rsid w:val="00924E38"/>
    <w:rsid w:val="00930C61"/>
    <w:rsid w:val="00931F5B"/>
    <w:rsid w:val="00932668"/>
    <w:rsid w:val="00933C77"/>
    <w:rsid w:val="00935862"/>
    <w:rsid w:val="009366FA"/>
    <w:rsid w:val="009401FD"/>
    <w:rsid w:val="009432C8"/>
    <w:rsid w:val="009461F5"/>
    <w:rsid w:val="00950ED2"/>
    <w:rsid w:val="00951FE4"/>
    <w:rsid w:val="00957273"/>
    <w:rsid w:val="009578F8"/>
    <w:rsid w:val="00960AAE"/>
    <w:rsid w:val="00963CDA"/>
    <w:rsid w:val="00964B5C"/>
    <w:rsid w:val="00964BBC"/>
    <w:rsid w:val="0096558E"/>
    <w:rsid w:val="00965E87"/>
    <w:rsid w:val="00970ADB"/>
    <w:rsid w:val="00971ABC"/>
    <w:rsid w:val="0097451B"/>
    <w:rsid w:val="0097533F"/>
    <w:rsid w:val="00975F54"/>
    <w:rsid w:val="00977BF5"/>
    <w:rsid w:val="00977CEA"/>
    <w:rsid w:val="0098035D"/>
    <w:rsid w:val="00980EE1"/>
    <w:rsid w:val="0098203E"/>
    <w:rsid w:val="00984170"/>
    <w:rsid w:val="00986141"/>
    <w:rsid w:val="009905BE"/>
    <w:rsid w:val="00992E8E"/>
    <w:rsid w:val="009938A4"/>
    <w:rsid w:val="00993A85"/>
    <w:rsid w:val="009947E1"/>
    <w:rsid w:val="0099648D"/>
    <w:rsid w:val="009A185C"/>
    <w:rsid w:val="009A4009"/>
    <w:rsid w:val="009A4246"/>
    <w:rsid w:val="009A549E"/>
    <w:rsid w:val="009B17C9"/>
    <w:rsid w:val="009B1808"/>
    <w:rsid w:val="009B2E28"/>
    <w:rsid w:val="009B3EC5"/>
    <w:rsid w:val="009B603F"/>
    <w:rsid w:val="009B6FE5"/>
    <w:rsid w:val="009B7F67"/>
    <w:rsid w:val="009C1AEE"/>
    <w:rsid w:val="009C375A"/>
    <w:rsid w:val="009C4442"/>
    <w:rsid w:val="009C52C2"/>
    <w:rsid w:val="009D21AD"/>
    <w:rsid w:val="009E0A47"/>
    <w:rsid w:val="009E2079"/>
    <w:rsid w:val="009E3556"/>
    <w:rsid w:val="009E4862"/>
    <w:rsid w:val="009F27D6"/>
    <w:rsid w:val="009F75E3"/>
    <w:rsid w:val="00A000BE"/>
    <w:rsid w:val="00A04C0D"/>
    <w:rsid w:val="00A055A1"/>
    <w:rsid w:val="00A07842"/>
    <w:rsid w:val="00A100A3"/>
    <w:rsid w:val="00A11516"/>
    <w:rsid w:val="00A124BF"/>
    <w:rsid w:val="00A15B86"/>
    <w:rsid w:val="00A16A62"/>
    <w:rsid w:val="00A24C66"/>
    <w:rsid w:val="00A2769B"/>
    <w:rsid w:val="00A27A02"/>
    <w:rsid w:val="00A30FA1"/>
    <w:rsid w:val="00A3116E"/>
    <w:rsid w:val="00A312C8"/>
    <w:rsid w:val="00A316DC"/>
    <w:rsid w:val="00A32FCC"/>
    <w:rsid w:val="00A34280"/>
    <w:rsid w:val="00A34F91"/>
    <w:rsid w:val="00A36AC0"/>
    <w:rsid w:val="00A4086F"/>
    <w:rsid w:val="00A45B06"/>
    <w:rsid w:val="00A50835"/>
    <w:rsid w:val="00A533D5"/>
    <w:rsid w:val="00A5533C"/>
    <w:rsid w:val="00A55357"/>
    <w:rsid w:val="00A63DC3"/>
    <w:rsid w:val="00A677C5"/>
    <w:rsid w:val="00A700CD"/>
    <w:rsid w:val="00A703CE"/>
    <w:rsid w:val="00A729EA"/>
    <w:rsid w:val="00A73E11"/>
    <w:rsid w:val="00A747F9"/>
    <w:rsid w:val="00A76D50"/>
    <w:rsid w:val="00A779BD"/>
    <w:rsid w:val="00A813CE"/>
    <w:rsid w:val="00A909F9"/>
    <w:rsid w:val="00A90EC4"/>
    <w:rsid w:val="00A92026"/>
    <w:rsid w:val="00A92596"/>
    <w:rsid w:val="00A9553E"/>
    <w:rsid w:val="00A96640"/>
    <w:rsid w:val="00A96692"/>
    <w:rsid w:val="00AA2A3A"/>
    <w:rsid w:val="00AA3BBD"/>
    <w:rsid w:val="00AA5D3A"/>
    <w:rsid w:val="00AA5E8B"/>
    <w:rsid w:val="00AA6C93"/>
    <w:rsid w:val="00AA7786"/>
    <w:rsid w:val="00AA7984"/>
    <w:rsid w:val="00AB15D1"/>
    <w:rsid w:val="00AB1BA2"/>
    <w:rsid w:val="00AB33E3"/>
    <w:rsid w:val="00AB42CA"/>
    <w:rsid w:val="00AB7F04"/>
    <w:rsid w:val="00AC313F"/>
    <w:rsid w:val="00AC4071"/>
    <w:rsid w:val="00AC4546"/>
    <w:rsid w:val="00AC4BC3"/>
    <w:rsid w:val="00AD4267"/>
    <w:rsid w:val="00AD56DE"/>
    <w:rsid w:val="00AE0F3B"/>
    <w:rsid w:val="00AE40C0"/>
    <w:rsid w:val="00AE493A"/>
    <w:rsid w:val="00AF3B79"/>
    <w:rsid w:val="00AF5325"/>
    <w:rsid w:val="00AF58EE"/>
    <w:rsid w:val="00AF6032"/>
    <w:rsid w:val="00AF6B78"/>
    <w:rsid w:val="00AF711A"/>
    <w:rsid w:val="00AF77B0"/>
    <w:rsid w:val="00AF7CDA"/>
    <w:rsid w:val="00B03F98"/>
    <w:rsid w:val="00B054A0"/>
    <w:rsid w:val="00B113C2"/>
    <w:rsid w:val="00B11616"/>
    <w:rsid w:val="00B129A5"/>
    <w:rsid w:val="00B12D11"/>
    <w:rsid w:val="00B138AD"/>
    <w:rsid w:val="00B21885"/>
    <w:rsid w:val="00B25C35"/>
    <w:rsid w:val="00B32415"/>
    <w:rsid w:val="00B340C8"/>
    <w:rsid w:val="00B41D1C"/>
    <w:rsid w:val="00B45F5A"/>
    <w:rsid w:val="00B463A8"/>
    <w:rsid w:val="00B52D22"/>
    <w:rsid w:val="00B55DC1"/>
    <w:rsid w:val="00B57016"/>
    <w:rsid w:val="00B57551"/>
    <w:rsid w:val="00B60923"/>
    <w:rsid w:val="00B61A6B"/>
    <w:rsid w:val="00B6590D"/>
    <w:rsid w:val="00B65958"/>
    <w:rsid w:val="00B66114"/>
    <w:rsid w:val="00B75165"/>
    <w:rsid w:val="00B81109"/>
    <w:rsid w:val="00B84F46"/>
    <w:rsid w:val="00B851A1"/>
    <w:rsid w:val="00B8642C"/>
    <w:rsid w:val="00B866BC"/>
    <w:rsid w:val="00B90E46"/>
    <w:rsid w:val="00B93232"/>
    <w:rsid w:val="00B979BA"/>
    <w:rsid w:val="00BA0E3F"/>
    <w:rsid w:val="00BA1E1F"/>
    <w:rsid w:val="00BA2C1C"/>
    <w:rsid w:val="00BB30DF"/>
    <w:rsid w:val="00BB41AA"/>
    <w:rsid w:val="00BB5D1B"/>
    <w:rsid w:val="00BB6F2B"/>
    <w:rsid w:val="00BC182A"/>
    <w:rsid w:val="00BC2865"/>
    <w:rsid w:val="00BC3266"/>
    <w:rsid w:val="00BC33D9"/>
    <w:rsid w:val="00BC3E34"/>
    <w:rsid w:val="00BC41FD"/>
    <w:rsid w:val="00BD3F25"/>
    <w:rsid w:val="00BD5329"/>
    <w:rsid w:val="00BE1056"/>
    <w:rsid w:val="00BE42A0"/>
    <w:rsid w:val="00BE780B"/>
    <w:rsid w:val="00BE7F4B"/>
    <w:rsid w:val="00BF0FC5"/>
    <w:rsid w:val="00BF188E"/>
    <w:rsid w:val="00BF3DAB"/>
    <w:rsid w:val="00BF446F"/>
    <w:rsid w:val="00C025EB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06B23"/>
    <w:rsid w:val="00C126D3"/>
    <w:rsid w:val="00C139D1"/>
    <w:rsid w:val="00C14249"/>
    <w:rsid w:val="00C17889"/>
    <w:rsid w:val="00C1794F"/>
    <w:rsid w:val="00C206A2"/>
    <w:rsid w:val="00C2087A"/>
    <w:rsid w:val="00C25CC4"/>
    <w:rsid w:val="00C2647A"/>
    <w:rsid w:val="00C32293"/>
    <w:rsid w:val="00C33BCC"/>
    <w:rsid w:val="00C33D29"/>
    <w:rsid w:val="00C34EDB"/>
    <w:rsid w:val="00C36C62"/>
    <w:rsid w:val="00C413C9"/>
    <w:rsid w:val="00C43702"/>
    <w:rsid w:val="00C4659C"/>
    <w:rsid w:val="00C468AC"/>
    <w:rsid w:val="00C46C8C"/>
    <w:rsid w:val="00C46E6F"/>
    <w:rsid w:val="00C46EE7"/>
    <w:rsid w:val="00C47409"/>
    <w:rsid w:val="00C50A8A"/>
    <w:rsid w:val="00C544D8"/>
    <w:rsid w:val="00C617A3"/>
    <w:rsid w:val="00C644B0"/>
    <w:rsid w:val="00C645DF"/>
    <w:rsid w:val="00C65B7E"/>
    <w:rsid w:val="00C714FB"/>
    <w:rsid w:val="00C7581E"/>
    <w:rsid w:val="00C768AB"/>
    <w:rsid w:val="00C82FFD"/>
    <w:rsid w:val="00C8332D"/>
    <w:rsid w:val="00C84581"/>
    <w:rsid w:val="00C852DD"/>
    <w:rsid w:val="00C8777A"/>
    <w:rsid w:val="00C90705"/>
    <w:rsid w:val="00C907DF"/>
    <w:rsid w:val="00C9327C"/>
    <w:rsid w:val="00C940AF"/>
    <w:rsid w:val="00C94877"/>
    <w:rsid w:val="00C97CF3"/>
    <w:rsid w:val="00CA3138"/>
    <w:rsid w:val="00CA5255"/>
    <w:rsid w:val="00CA64FE"/>
    <w:rsid w:val="00CB44B6"/>
    <w:rsid w:val="00CB5A43"/>
    <w:rsid w:val="00CB7257"/>
    <w:rsid w:val="00CC1569"/>
    <w:rsid w:val="00CC1FA2"/>
    <w:rsid w:val="00CC6B56"/>
    <w:rsid w:val="00CD13E7"/>
    <w:rsid w:val="00CD20DF"/>
    <w:rsid w:val="00CD24A8"/>
    <w:rsid w:val="00CD48FC"/>
    <w:rsid w:val="00CD5DE5"/>
    <w:rsid w:val="00CD6640"/>
    <w:rsid w:val="00CD66C3"/>
    <w:rsid w:val="00CE015B"/>
    <w:rsid w:val="00CE0C85"/>
    <w:rsid w:val="00CE20DF"/>
    <w:rsid w:val="00CE3484"/>
    <w:rsid w:val="00CE399B"/>
    <w:rsid w:val="00CE523A"/>
    <w:rsid w:val="00CE6453"/>
    <w:rsid w:val="00CE6F1D"/>
    <w:rsid w:val="00CF1539"/>
    <w:rsid w:val="00CF5B73"/>
    <w:rsid w:val="00CF5DDF"/>
    <w:rsid w:val="00CF722C"/>
    <w:rsid w:val="00D04C5A"/>
    <w:rsid w:val="00D05C3E"/>
    <w:rsid w:val="00D102B6"/>
    <w:rsid w:val="00D109D6"/>
    <w:rsid w:val="00D116AC"/>
    <w:rsid w:val="00D13975"/>
    <w:rsid w:val="00D14FDA"/>
    <w:rsid w:val="00D157D9"/>
    <w:rsid w:val="00D16557"/>
    <w:rsid w:val="00D22677"/>
    <w:rsid w:val="00D233BC"/>
    <w:rsid w:val="00D23E06"/>
    <w:rsid w:val="00D266D1"/>
    <w:rsid w:val="00D33533"/>
    <w:rsid w:val="00D33A69"/>
    <w:rsid w:val="00D353C0"/>
    <w:rsid w:val="00D3553A"/>
    <w:rsid w:val="00D3695C"/>
    <w:rsid w:val="00D36E43"/>
    <w:rsid w:val="00D36EE3"/>
    <w:rsid w:val="00D52C3C"/>
    <w:rsid w:val="00D54FD2"/>
    <w:rsid w:val="00D55DFE"/>
    <w:rsid w:val="00D56DA9"/>
    <w:rsid w:val="00D602F4"/>
    <w:rsid w:val="00D61640"/>
    <w:rsid w:val="00D66DA7"/>
    <w:rsid w:val="00D67139"/>
    <w:rsid w:val="00D671E0"/>
    <w:rsid w:val="00D8390C"/>
    <w:rsid w:val="00D84810"/>
    <w:rsid w:val="00D86CB6"/>
    <w:rsid w:val="00D9039A"/>
    <w:rsid w:val="00D91394"/>
    <w:rsid w:val="00D93825"/>
    <w:rsid w:val="00D95AD3"/>
    <w:rsid w:val="00D95EB3"/>
    <w:rsid w:val="00D965C6"/>
    <w:rsid w:val="00DA0198"/>
    <w:rsid w:val="00DA0A04"/>
    <w:rsid w:val="00DA1F36"/>
    <w:rsid w:val="00DA3CC4"/>
    <w:rsid w:val="00DB107F"/>
    <w:rsid w:val="00DB1246"/>
    <w:rsid w:val="00DB4F21"/>
    <w:rsid w:val="00DB54DB"/>
    <w:rsid w:val="00DB7106"/>
    <w:rsid w:val="00DC1959"/>
    <w:rsid w:val="00DC19CF"/>
    <w:rsid w:val="00DC27EF"/>
    <w:rsid w:val="00DC3737"/>
    <w:rsid w:val="00DC50B1"/>
    <w:rsid w:val="00DD15C7"/>
    <w:rsid w:val="00DD4E32"/>
    <w:rsid w:val="00DD793D"/>
    <w:rsid w:val="00DE201E"/>
    <w:rsid w:val="00DE46BA"/>
    <w:rsid w:val="00DE51B1"/>
    <w:rsid w:val="00DE636A"/>
    <w:rsid w:val="00DE70AC"/>
    <w:rsid w:val="00DF3600"/>
    <w:rsid w:val="00DF6427"/>
    <w:rsid w:val="00DF71B2"/>
    <w:rsid w:val="00E0070B"/>
    <w:rsid w:val="00E05C9E"/>
    <w:rsid w:val="00E0750D"/>
    <w:rsid w:val="00E1135D"/>
    <w:rsid w:val="00E11D13"/>
    <w:rsid w:val="00E13CCB"/>
    <w:rsid w:val="00E242FD"/>
    <w:rsid w:val="00E25607"/>
    <w:rsid w:val="00E26485"/>
    <w:rsid w:val="00E26805"/>
    <w:rsid w:val="00E27424"/>
    <w:rsid w:val="00E30267"/>
    <w:rsid w:val="00E3644B"/>
    <w:rsid w:val="00E36AEA"/>
    <w:rsid w:val="00E41B45"/>
    <w:rsid w:val="00E41DC0"/>
    <w:rsid w:val="00E41F38"/>
    <w:rsid w:val="00E45673"/>
    <w:rsid w:val="00E460D6"/>
    <w:rsid w:val="00E47F80"/>
    <w:rsid w:val="00E53A3F"/>
    <w:rsid w:val="00E54C2E"/>
    <w:rsid w:val="00E5540F"/>
    <w:rsid w:val="00E5546D"/>
    <w:rsid w:val="00E56C0A"/>
    <w:rsid w:val="00E57A64"/>
    <w:rsid w:val="00E61D6C"/>
    <w:rsid w:val="00E6213F"/>
    <w:rsid w:val="00E64663"/>
    <w:rsid w:val="00E708D5"/>
    <w:rsid w:val="00E745C7"/>
    <w:rsid w:val="00E75271"/>
    <w:rsid w:val="00E8171A"/>
    <w:rsid w:val="00E854AD"/>
    <w:rsid w:val="00E86B4C"/>
    <w:rsid w:val="00E87C87"/>
    <w:rsid w:val="00E9139D"/>
    <w:rsid w:val="00E923AD"/>
    <w:rsid w:val="00E92D41"/>
    <w:rsid w:val="00E95E5B"/>
    <w:rsid w:val="00E97447"/>
    <w:rsid w:val="00EA2009"/>
    <w:rsid w:val="00EA20D7"/>
    <w:rsid w:val="00EB2402"/>
    <w:rsid w:val="00EB31DF"/>
    <w:rsid w:val="00EB437E"/>
    <w:rsid w:val="00EB4AC6"/>
    <w:rsid w:val="00EC37E8"/>
    <w:rsid w:val="00EC69D5"/>
    <w:rsid w:val="00EC71A7"/>
    <w:rsid w:val="00ED136B"/>
    <w:rsid w:val="00ED1F4C"/>
    <w:rsid w:val="00ED3E01"/>
    <w:rsid w:val="00ED50A4"/>
    <w:rsid w:val="00ED5B08"/>
    <w:rsid w:val="00ED7F9B"/>
    <w:rsid w:val="00EE00E7"/>
    <w:rsid w:val="00EE0335"/>
    <w:rsid w:val="00EE1079"/>
    <w:rsid w:val="00EE2EE1"/>
    <w:rsid w:val="00EE410D"/>
    <w:rsid w:val="00EE4AFC"/>
    <w:rsid w:val="00EE4F38"/>
    <w:rsid w:val="00EF15EF"/>
    <w:rsid w:val="00EF28C5"/>
    <w:rsid w:val="00EF450E"/>
    <w:rsid w:val="00EF5508"/>
    <w:rsid w:val="00F00697"/>
    <w:rsid w:val="00F007F8"/>
    <w:rsid w:val="00F01EB3"/>
    <w:rsid w:val="00F028F1"/>
    <w:rsid w:val="00F05B80"/>
    <w:rsid w:val="00F07101"/>
    <w:rsid w:val="00F12F7A"/>
    <w:rsid w:val="00F1546D"/>
    <w:rsid w:val="00F15857"/>
    <w:rsid w:val="00F1642D"/>
    <w:rsid w:val="00F16560"/>
    <w:rsid w:val="00F17BCC"/>
    <w:rsid w:val="00F222FE"/>
    <w:rsid w:val="00F2432A"/>
    <w:rsid w:val="00F24C20"/>
    <w:rsid w:val="00F2680B"/>
    <w:rsid w:val="00F26DCC"/>
    <w:rsid w:val="00F27F29"/>
    <w:rsid w:val="00F34A0C"/>
    <w:rsid w:val="00F3513D"/>
    <w:rsid w:val="00F355D0"/>
    <w:rsid w:val="00F356A9"/>
    <w:rsid w:val="00F441D3"/>
    <w:rsid w:val="00F45EA1"/>
    <w:rsid w:val="00F460E9"/>
    <w:rsid w:val="00F54D30"/>
    <w:rsid w:val="00F6008E"/>
    <w:rsid w:val="00F60115"/>
    <w:rsid w:val="00F63038"/>
    <w:rsid w:val="00F63607"/>
    <w:rsid w:val="00F66BD9"/>
    <w:rsid w:val="00F702C9"/>
    <w:rsid w:val="00F7058B"/>
    <w:rsid w:val="00F70BFC"/>
    <w:rsid w:val="00F7124A"/>
    <w:rsid w:val="00F744F3"/>
    <w:rsid w:val="00F83046"/>
    <w:rsid w:val="00F83492"/>
    <w:rsid w:val="00F84194"/>
    <w:rsid w:val="00F858DC"/>
    <w:rsid w:val="00F8666B"/>
    <w:rsid w:val="00F87D43"/>
    <w:rsid w:val="00F93570"/>
    <w:rsid w:val="00F937E8"/>
    <w:rsid w:val="00F938AA"/>
    <w:rsid w:val="00F94300"/>
    <w:rsid w:val="00F96A7C"/>
    <w:rsid w:val="00F97651"/>
    <w:rsid w:val="00F97FDA"/>
    <w:rsid w:val="00FA07F4"/>
    <w:rsid w:val="00FA32BD"/>
    <w:rsid w:val="00FA408B"/>
    <w:rsid w:val="00FA6CB0"/>
    <w:rsid w:val="00FA7073"/>
    <w:rsid w:val="00FB1D50"/>
    <w:rsid w:val="00FB1FDE"/>
    <w:rsid w:val="00FB2503"/>
    <w:rsid w:val="00FB6C19"/>
    <w:rsid w:val="00FB766B"/>
    <w:rsid w:val="00FC276F"/>
    <w:rsid w:val="00FC419D"/>
    <w:rsid w:val="00FD1D7C"/>
    <w:rsid w:val="00FD2661"/>
    <w:rsid w:val="00FD31DD"/>
    <w:rsid w:val="00FD4F55"/>
    <w:rsid w:val="00FD59E3"/>
    <w:rsid w:val="00FD6553"/>
    <w:rsid w:val="00FD6F4B"/>
    <w:rsid w:val="00FE334F"/>
    <w:rsid w:val="00FE3E2E"/>
    <w:rsid w:val="00FE4272"/>
    <w:rsid w:val="00FE4748"/>
    <w:rsid w:val="00FE739E"/>
    <w:rsid w:val="00FE7445"/>
    <w:rsid w:val="00FE79F8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750D-1063-4688-B75D-0C47C8A7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Наталия</cp:lastModifiedBy>
  <cp:revision>2</cp:revision>
  <cp:lastPrinted>2021-02-24T10:37:00Z</cp:lastPrinted>
  <dcterms:created xsi:type="dcterms:W3CDTF">2021-11-10T09:21:00Z</dcterms:created>
  <dcterms:modified xsi:type="dcterms:W3CDTF">2021-11-10T09:21:00Z</dcterms:modified>
</cp:coreProperties>
</file>