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E0" w:rsidRPr="00A72C81" w:rsidRDefault="00F231C1" w:rsidP="001F41E0">
      <w:pPr>
        <w:pStyle w:val="21"/>
        <w:ind w:firstLine="0"/>
        <w:jc w:val="center"/>
        <w:rPr>
          <w:b/>
          <w:bCs w:val="0"/>
          <w:sz w:val="27"/>
          <w:szCs w:val="27"/>
        </w:rPr>
      </w:pPr>
      <w:r w:rsidRPr="00A72C81">
        <w:rPr>
          <w:b/>
          <w:bCs w:val="0"/>
          <w:sz w:val="27"/>
          <w:szCs w:val="27"/>
        </w:rPr>
        <w:t>Отчет</w:t>
      </w:r>
      <w:r w:rsidR="0004418F" w:rsidRPr="00A72C81">
        <w:rPr>
          <w:b/>
          <w:bCs w:val="0"/>
          <w:sz w:val="27"/>
          <w:szCs w:val="27"/>
        </w:rPr>
        <w:t xml:space="preserve"> (справка)</w:t>
      </w:r>
      <w:r w:rsidRPr="00A72C81">
        <w:rPr>
          <w:b/>
          <w:bCs w:val="0"/>
          <w:sz w:val="27"/>
          <w:szCs w:val="27"/>
        </w:rPr>
        <w:t xml:space="preserve"> </w:t>
      </w:r>
      <w:r w:rsidR="001F41E0" w:rsidRPr="00A72C81">
        <w:rPr>
          <w:b/>
          <w:bCs w:val="0"/>
          <w:sz w:val="27"/>
          <w:szCs w:val="27"/>
        </w:rPr>
        <w:t>об участии ТПП России в законотворческом процессе</w:t>
      </w:r>
    </w:p>
    <w:p w:rsidR="001F41E0" w:rsidRPr="00A72C81" w:rsidRDefault="001F41E0" w:rsidP="001F41E0">
      <w:pPr>
        <w:pStyle w:val="21"/>
        <w:ind w:firstLine="0"/>
        <w:jc w:val="center"/>
        <w:rPr>
          <w:b/>
          <w:bCs w:val="0"/>
          <w:sz w:val="27"/>
          <w:szCs w:val="27"/>
        </w:rPr>
      </w:pPr>
      <w:r w:rsidRPr="00A72C81">
        <w:rPr>
          <w:b/>
          <w:bCs w:val="0"/>
          <w:sz w:val="27"/>
          <w:szCs w:val="27"/>
        </w:rPr>
        <w:t xml:space="preserve">в период работы </w:t>
      </w:r>
      <w:r w:rsidR="005C6AB0" w:rsidRPr="00A72C81">
        <w:rPr>
          <w:b/>
          <w:bCs w:val="0"/>
          <w:sz w:val="27"/>
          <w:szCs w:val="27"/>
        </w:rPr>
        <w:t>о</w:t>
      </w:r>
      <w:r w:rsidR="00401D53" w:rsidRPr="00A72C81">
        <w:rPr>
          <w:b/>
          <w:bCs w:val="0"/>
          <w:sz w:val="27"/>
          <w:szCs w:val="27"/>
        </w:rPr>
        <w:t>с</w:t>
      </w:r>
      <w:r w:rsidRPr="00A72C81">
        <w:rPr>
          <w:b/>
          <w:bCs w:val="0"/>
          <w:sz w:val="27"/>
          <w:szCs w:val="27"/>
        </w:rPr>
        <w:t>енней сессии Государственной Думы 201</w:t>
      </w:r>
      <w:r w:rsidR="003211B9" w:rsidRPr="00A72C81">
        <w:rPr>
          <w:b/>
          <w:bCs w:val="0"/>
          <w:sz w:val="27"/>
          <w:szCs w:val="27"/>
        </w:rPr>
        <w:t>9</w:t>
      </w:r>
      <w:r w:rsidRPr="00A72C81">
        <w:rPr>
          <w:b/>
          <w:bCs w:val="0"/>
          <w:sz w:val="27"/>
          <w:szCs w:val="27"/>
        </w:rPr>
        <w:t xml:space="preserve"> года</w:t>
      </w:r>
    </w:p>
    <w:p w:rsidR="00F81ACA" w:rsidRPr="00EB2688" w:rsidRDefault="00F81ACA" w:rsidP="00593C47">
      <w:pPr>
        <w:jc w:val="center"/>
        <w:rPr>
          <w:sz w:val="27"/>
          <w:szCs w:val="27"/>
        </w:rPr>
      </w:pPr>
    </w:p>
    <w:p w:rsidR="001E0C3F" w:rsidRPr="00A72C81" w:rsidRDefault="001E0C3F" w:rsidP="00F72308">
      <w:pPr>
        <w:ind w:firstLine="708"/>
        <w:jc w:val="both"/>
        <w:rPr>
          <w:bCs/>
          <w:sz w:val="27"/>
          <w:szCs w:val="27"/>
        </w:rPr>
      </w:pPr>
      <w:r w:rsidRPr="00A72C81">
        <w:rPr>
          <w:bCs/>
          <w:sz w:val="27"/>
          <w:szCs w:val="27"/>
        </w:rPr>
        <w:t>В период осенней сессии 201</w:t>
      </w:r>
      <w:r w:rsidR="00F72308" w:rsidRPr="00A72C81">
        <w:rPr>
          <w:bCs/>
          <w:sz w:val="27"/>
          <w:szCs w:val="27"/>
        </w:rPr>
        <w:t>9</w:t>
      </w:r>
      <w:r w:rsidRPr="00A72C81">
        <w:rPr>
          <w:bCs/>
          <w:sz w:val="27"/>
          <w:szCs w:val="27"/>
        </w:rPr>
        <w:t xml:space="preserve"> года Государственной Думой было принято</w:t>
      </w:r>
      <w:r w:rsidRPr="00A72C81">
        <w:rPr>
          <w:b/>
          <w:bCs/>
          <w:sz w:val="27"/>
          <w:szCs w:val="27"/>
        </w:rPr>
        <w:t xml:space="preserve"> </w:t>
      </w:r>
      <w:r w:rsidR="00F72308" w:rsidRPr="00A72C81">
        <w:rPr>
          <w:b/>
          <w:bCs/>
          <w:sz w:val="27"/>
          <w:szCs w:val="27"/>
        </w:rPr>
        <w:t>20</w:t>
      </w:r>
      <w:r w:rsidRPr="00A72C81">
        <w:rPr>
          <w:b/>
          <w:bCs/>
          <w:sz w:val="27"/>
          <w:szCs w:val="27"/>
        </w:rPr>
        <w:t>6 федеральных законов</w:t>
      </w:r>
      <w:r w:rsidRPr="00A72C81">
        <w:rPr>
          <w:bCs/>
          <w:sz w:val="27"/>
          <w:szCs w:val="27"/>
        </w:rPr>
        <w:t>.</w:t>
      </w:r>
    </w:p>
    <w:p w:rsidR="001E0C3F" w:rsidRPr="00A72C81" w:rsidRDefault="001E0C3F" w:rsidP="00F72308">
      <w:pPr>
        <w:ind w:firstLine="708"/>
        <w:jc w:val="both"/>
        <w:rPr>
          <w:bCs/>
          <w:sz w:val="27"/>
          <w:szCs w:val="27"/>
        </w:rPr>
      </w:pPr>
      <w:r w:rsidRPr="00A72C81">
        <w:rPr>
          <w:bCs/>
          <w:sz w:val="27"/>
          <w:szCs w:val="27"/>
        </w:rPr>
        <w:t xml:space="preserve">ТПП России сопровождала более </w:t>
      </w:r>
      <w:r w:rsidR="00F72308" w:rsidRPr="00A72C81">
        <w:rPr>
          <w:bCs/>
          <w:sz w:val="27"/>
          <w:szCs w:val="27"/>
        </w:rPr>
        <w:t>14</w:t>
      </w:r>
      <w:r w:rsidRPr="00A72C81">
        <w:rPr>
          <w:bCs/>
          <w:sz w:val="27"/>
          <w:szCs w:val="27"/>
        </w:rPr>
        <w:t xml:space="preserve">0 законопроектов, инициировала </w:t>
      </w:r>
      <w:r w:rsidRPr="0065311B">
        <w:rPr>
          <w:bCs/>
          <w:sz w:val="27"/>
          <w:szCs w:val="27"/>
        </w:rPr>
        <w:t xml:space="preserve">внесение </w:t>
      </w:r>
      <w:r w:rsidR="00F72308" w:rsidRPr="0065311B">
        <w:rPr>
          <w:b/>
          <w:bCs/>
          <w:sz w:val="27"/>
          <w:szCs w:val="27"/>
        </w:rPr>
        <w:t>10</w:t>
      </w:r>
      <w:r w:rsidRPr="0065311B">
        <w:rPr>
          <w:b/>
          <w:bCs/>
          <w:sz w:val="27"/>
          <w:szCs w:val="27"/>
        </w:rPr>
        <w:t xml:space="preserve"> пакетов поправок</w:t>
      </w:r>
      <w:r w:rsidRPr="0065311B">
        <w:rPr>
          <w:bCs/>
          <w:sz w:val="27"/>
          <w:szCs w:val="27"/>
        </w:rPr>
        <w:t xml:space="preserve">, разработала </w:t>
      </w:r>
      <w:r w:rsidRPr="0065311B">
        <w:rPr>
          <w:b/>
          <w:bCs/>
          <w:sz w:val="27"/>
          <w:szCs w:val="27"/>
        </w:rPr>
        <w:t>6 «собственных»</w:t>
      </w:r>
      <w:r w:rsidRPr="00A72C81">
        <w:rPr>
          <w:b/>
          <w:bCs/>
          <w:sz w:val="27"/>
          <w:szCs w:val="27"/>
        </w:rPr>
        <w:t xml:space="preserve"> законопроектов</w:t>
      </w:r>
      <w:r w:rsidRPr="00A72C81">
        <w:rPr>
          <w:bCs/>
          <w:sz w:val="27"/>
          <w:szCs w:val="27"/>
        </w:rPr>
        <w:t>. Представители Палаты активно участвовали в работе экспертных советов, профильных комитетов Государственной Думы.</w:t>
      </w:r>
    </w:p>
    <w:p w:rsidR="001E0C3F" w:rsidRPr="00A72C81" w:rsidRDefault="001E0C3F" w:rsidP="0004418F">
      <w:pPr>
        <w:ind w:firstLine="708"/>
        <w:jc w:val="both"/>
        <w:rPr>
          <w:bCs/>
          <w:sz w:val="27"/>
          <w:szCs w:val="27"/>
        </w:rPr>
      </w:pPr>
      <w:r w:rsidRPr="00A72C81">
        <w:rPr>
          <w:bCs/>
          <w:sz w:val="27"/>
          <w:szCs w:val="27"/>
        </w:rPr>
        <w:t xml:space="preserve">Результаты данной работы отражены в </w:t>
      </w:r>
      <w:r w:rsidR="00113F90" w:rsidRPr="00A72C81">
        <w:rPr>
          <w:bCs/>
          <w:sz w:val="27"/>
          <w:szCs w:val="27"/>
        </w:rPr>
        <w:t>настоящем отчете (с</w:t>
      </w:r>
      <w:r w:rsidRPr="00A72C81">
        <w:rPr>
          <w:bCs/>
          <w:sz w:val="27"/>
          <w:szCs w:val="27"/>
        </w:rPr>
        <w:t>правке</w:t>
      </w:r>
      <w:r w:rsidR="00113F90" w:rsidRPr="00A72C81">
        <w:rPr>
          <w:bCs/>
          <w:sz w:val="27"/>
          <w:szCs w:val="27"/>
        </w:rPr>
        <w:t>)</w:t>
      </w:r>
      <w:r w:rsidRPr="00A72C81">
        <w:rPr>
          <w:bCs/>
          <w:sz w:val="27"/>
          <w:szCs w:val="27"/>
        </w:rPr>
        <w:t>.</w:t>
      </w:r>
    </w:p>
    <w:p w:rsidR="00F231C1" w:rsidRPr="00A72C81" w:rsidRDefault="00F231C1" w:rsidP="001E0C3F">
      <w:pPr>
        <w:rPr>
          <w:sz w:val="27"/>
          <w:szCs w:val="27"/>
        </w:rPr>
      </w:pPr>
    </w:p>
    <w:p w:rsidR="004D6AAE" w:rsidRPr="00A72C81" w:rsidRDefault="004D6AAE" w:rsidP="00343EAC">
      <w:pPr>
        <w:jc w:val="center"/>
        <w:rPr>
          <w:b/>
          <w:sz w:val="27"/>
          <w:szCs w:val="27"/>
        </w:rPr>
      </w:pPr>
      <w:r w:rsidRPr="00A72C81">
        <w:rPr>
          <w:b/>
          <w:sz w:val="27"/>
          <w:szCs w:val="27"/>
        </w:rPr>
        <w:t>I. Принятые Государственной Думой Федеральные законы</w:t>
      </w:r>
    </w:p>
    <w:p w:rsidR="00047DD1" w:rsidRPr="00A72C81" w:rsidRDefault="00047DD1" w:rsidP="00F231C1">
      <w:pPr>
        <w:shd w:val="clear" w:color="auto" w:fill="FFFFFF"/>
        <w:jc w:val="both"/>
        <w:rPr>
          <w:rFonts w:eastAsia="Calibri"/>
          <w:sz w:val="27"/>
          <w:szCs w:val="27"/>
        </w:rPr>
      </w:pPr>
    </w:p>
    <w:p w:rsidR="00047DD1" w:rsidRPr="00A72C81" w:rsidRDefault="00EB2688" w:rsidP="00047DD1">
      <w:pPr>
        <w:ind w:firstLine="709"/>
        <w:jc w:val="both"/>
        <w:rPr>
          <w:rFonts w:eastAsiaTheme="minorHAnsi"/>
          <w:sz w:val="27"/>
          <w:szCs w:val="27"/>
          <w:lang w:eastAsia="en-US"/>
        </w:rPr>
      </w:pPr>
      <w:r w:rsidRPr="00343EAC">
        <w:rPr>
          <w:rFonts w:eastAsiaTheme="minorHAnsi"/>
          <w:b/>
          <w:sz w:val="27"/>
          <w:szCs w:val="27"/>
          <w:lang w:eastAsia="en-US"/>
        </w:rPr>
        <w:t>1</w:t>
      </w:r>
      <w:r>
        <w:rPr>
          <w:rFonts w:eastAsiaTheme="minorHAnsi"/>
          <w:sz w:val="27"/>
          <w:szCs w:val="27"/>
          <w:lang w:eastAsia="en-US"/>
        </w:rPr>
        <w:t xml:space="preserve">. </w:t>
      </w:r>
      <w:r w:rsidRPr="00EB2688">
        <w:rPr>
          <w:rFonts w:eastAsiaTheme="minorHAnsi"/>
          <w:sz w:val="27"/>
          <w:szCs w:val="27"/>
          <w:lang w:eastAsia="en-US"/>
        </w:rPr>
        <w:t>1</w:t>
      </w:r>
      <w:r w:rsidR="00F231C1" w:rsidRPr="00A72C81">
        <w:rPr>
          <w:rFonts w:eastAsiaTheme="minorHAnsi"/>
          <w:sz w:val="27"/>
          <w:szCs w:val="27"/>
          <w:lang w:eastAsia="en-US"/>
        </w:rPr>
        <w:t xml:space="preserve">9 сентября принят </w:t>
      </w:r>
      <w:r w:rsidR="00047DD1" w:rsidRPr="00A72C81">
        <w:rPr>
          <w:rFonts w:eastAsiaTheme="minorHAnsi"/>
          <w:sz w:val="27"/>
          <w:szCs w:val="27"/>
          <w:lang w:eastAsia="en-US"/>
        </w:rPr>
        <w:t xml:space="preserve">Федеральный закон </w:t>
      </w:r>
      <w:r w:rsidR="00047DD1" w:rsidRPr="00A72C81">
        <w:rPr>
          <w:rFonts w:eastAsiaTheme="minorHAnsi"/>
          <w:b/>
          <w:sz w:val="27"/>
          <w:szCs w:val="27"/>
          <w:lang w:eastAsia="en-US"/>
        </w:rPr>
        <w:t>«О внесении изменений в статьи 164 и 165 части второй Налогового кодекса Российской Федерации»</w:t>
      </w:r>
      <w:r w:rsidR="00593C47">
        <w:rPr>
          <w:rFonts w:eastAsiaTheme="minorHAnsi"/>
          <w:sz w:val="27"/>
          <w:szCs w:val="27"/>
          <w:lang w:eastAsia="en-US"/>
        </w:rPr>
        <w:t xml:space="preserve"> (</w:t>
      </w:r>
      <w:r w:rsidR="00935BF4" w:rsidRPr="00935BF4">
        <w:rPr>
          <w:rFonts w:eastAsiaTheme="minorHAnsi"/>
          <w:sz w:val="27"/>
          <w:szCs w:val="27"/>
          <w:lang w:eastAsia="en-US"/>
        </w:rPr>
        <w:t xml:space="preserve">№ 322-ФЗ </w:t>
      </w:r>
      <w:r>
        <w:rPr>
          <w:rFonts w:eastAsiaTheme="minorHAnsi"/>
          <w:sz w:val="27"/>
          <w:szCs w:val="27"/>
          <w:lang w:eastAsia="en-US"/>
        </w:rPr>
        <w:t xml:space="preserve">от </w:t>
      </w:r>
      <w:r w:rsidRPr="00EB2688">
        <w:rPr>
          <w:rFonts w:eastAsiaTheme="minorHAnsi"/>
          <w:sz w:val="27"/>
          <w:szCs w:val="27"/>
          <w:lang w:eastAsia="en-US"/>
        </w:rPr>
        <w:t>29</w:t>
      </w:r>
      <w:r>
        <w:rPr>
          <w:rFonts w:eastAsiaTheme="minorHAnsi"/>
          <w:sz w:val="27"/>
          <w:szCs w:val="27"/>
          <w:lang w:eastAsia="en-US"/>
        </w:rPr>
        <w:t>.</w:t>
      </w:r>
      <w:r w:rsidRPr="00EB2688">
        <w:rPr>
          <w:rFonts w:eastAsiaTheme="minorHAnsi"/>
          <w:sz w:val="27"/>
          <w:szCs w:val="27"/>
          <w:lang w:eastAsia="en-US"/>
        </w:rPr>
        <w:t>09</w:t>
      </w:r>
      <w:r w:rsidR="00935BF4">
        <w:rPr>
          <w:rFonts w:eastAsiaTheme="minorHAnsi"/>
          <w:sz w:val="27"/>
          <w:szCs w:val="27"/>
          <w:lang w:eastAsia="en-US"/>
        </w:rPr>
        <w:t>.2019 г.).</w:t>
      </w:r>
    </w:p>
    <w:p w:rsidR="00047DD1" w:rsidRPr="00A72C81" w:rsidRDefault="00047DD1" w:rsidP="00047DD1">
      <w:pPr>
        <w:ind w:firstLine="709"/>
        <w:jc w:val="both"/>
        <w:rPr>
          <w:rFonts w:eastAsiaTheme="minorHAnsi"/>
          <w:sz w:val="27"/>
          <w:szCs w:val="27"/>
          <w:lang w:eastAsia="en-US"/>
        </w:rPr>
      </w:pPr>
      <w:r w:rsidRPr="00A72C81">
        <w:rPr>
          <w:rFonts w:eastAsiaTheme="minorHAnsi"/>
          <w:sz w:val="27"/>
          <w:szCs w:val="27"/>
          <w:lang w:eastAsia="en-US"/>
        </w:rPr>
        <w:t>Закон распространил действие нулевой ставки НДС на транзитные перевозки порожних контейнеров и вагонов в целях гармонизации налогового законодательства государств – членов Евразийского экономического союза. Принятие Закона позволит, как минимум на треть, увеличить грузопоток из Китая в Европу и обратно.</w:t>
      </w:r>
    </w:p>
    <w:p w:rsidR="00047DD1" w:rsidRDefault="00047DD1" w:rsidP="00047DD1">
      <w:pPr>
        <w:ind w:firstLine="709"/>
        <w:jc w:val="both"/>
        <w:rPr>
          <w:rFonts w:eastAsiaTheme="minorHAnsi"/>
          <w:sz w:val="27"/>
          <w:szCs w:val="27"/>
          <w:u w:val="single"/>
          <w:lang w:eastAsia="en-US"/>
        </w:rPr>
      </w:pPr>
      <w:r w:rsidRPr="00A72C81">
        <w:rPr>
          <w:rFonts w:eastAsiaTheme="minorHAnsi"/>
          <w:sz w:val="27"/>
          <w:szCs w:val="27"/>
          <w:u w:val="single"/>
          <w:lang w:eastAsia="en-US"/>
        </w:rPr>
        <w:t>Соответствующий законопроект был разработан ТПП РФ.</w:t>
      </w:r>
    </w:p>
    <w:p w:rsidR="00047DD1" w:rsidRPr="00A72C81" w:rsidRDefault="00047DD1" w:rsidP="009C1B9B">
      <w:pPr>
        <w:jc w:val="both"/>
        <w:rPr>
          <w:rFonts w:eastAsiaTheme="minorHAnsi"/>
          <w:sz w:val="27"/>
          <w:szCs w:val="27"/>
          <w:u w:val="single"/>
          <w:lang w:eastAsia="en-US"/>
        </w:rPr>
      </w:pPr>
    </w:p>
    <w:p w:rsidR="0006740A" w:rsidRPr="0006740A" w:rsidRDefault="00F231C1" w:rsidP="00F231C1">
      <w:pPr>
        <w:ind w:firstLine="709"/>
        <w:jc w:val="both"/>
        <w:rPr>
          <w:rFonts w:eastAsiaTheme="minorHAnsi"/>
          <w:sz w:val="27"/>
          <w:szCs w:val="27"/>
          <w:lang w:eastAsia="en-US"/>
        </w:rPr>
      </w:pPr>
      <w:r w:rsidRPr="00343EAC">
        <w:rPr>
          <w:rFonts w:eastAsiaTheme="minorHAnsi"/>
          <w:b/>
          <w:sz w:val="27"/>
          <w:szCs w:val="27"/>
          <w:lang w:eastAsia="en-US"/>
        </w:rPr>
        <w:t>2</w:t>
      </w:r>
      <w:r w:rsidR="00047DD1" w:rsidRPr="00A72C81">
        <w:rPr>
          <w:rFonts w:eastAsiaTheme="minorHAnsi"/>
          <w:sz w:val="27"/>
          <w:szCs w:val="27"/>
          <w:lang w:eastAsia="en-US"/>
        </w:rPr>
        <w:t xml:space="preserve">. </w:t>
      </w:r>
      <w:r w:rsidR="0006740A">
        <w:rPr>
          <w:rFonts w:eastAsiaTheme="minorHAnsi"/>
          <w:sz w:val="27"/>
          <w:szCs w:val="27"/>
          <w:lang w:eastAsia="en-US"/>
        </w:rPr>
        <w:t>1</w:t>
      </w:r>
      <w:r w:rsidRPr="00A72C81">
        <w:rPr>
          <w:rFonts w:eastAsiaTheme="minorHAnsi"/>
          <w:sz w:val="27"/>
          <w:szCs w:val="27"/>
          <w:lang w:eastAsia="en-US"/>
        </w:rPr>
        <w:t xml:space="preserve">9 сентября принят </w:t>
      </w:r>
      <w:r w:rsidR="00047DD1" w:rsidRPr="00A72C81">
        <w:rPr>
          <w:rFonts w:eastAsiaTheme="minorHAnsi"/>
          <w:sz w:val="27"/>
          <w:szCs w:val="27"/>
          <w:lang w:eastAsia="en-US"/>
        </w:rPr>
        <w:t xml:space="preserve">Федеральный закон </w:t>
      </w:r>
      <w:r w:rsidR="00047DD1" w:rsidRPr="0006740A">
        <w:rPr>
          <w:rFonts w:eastAsiaTheme="minorHAnsi"/>
          <w:sz w:val="27"/>
          <w:szCs w:val="27"/>
          <w:lang w:eastAsia="en-US"/>
        </w:rPr>
        <w:t>«</w:t>
      </w:r>
      <w:r w:rsidR="00047DD1" w:rsidRPr="00A72C81">
        <w:rPr>
          <w:rFonts w:eastAsiaTheme="minorHAnsi"/>
          <w:b/>
          <w:sz w:val="27"/>
          <w:szCs w:val="27"/>
          <w:lang w:eastAsia="en-US"/>
        </w:rPr>
        <w:t>О внесении изменений в части первую и вторую Налогового кодекса Российской Федерации»</w:t>
      </w:r>
      <w:r w:rsidR="00656452" w:rsidRPr="00656452">
        <w:rPr>
          <w:rFonts w:eastAsiaTheme="minorHAnsi"/>
          <w:sz w:val="27"/>
          <w:szCs w:val="27"/>
          <w:lang w:eastAsia="en-US"/>
        </w:rPr>
        <w:t xml:space="preserve"> </w:t>
      </w:r>
      <w:r w:rsidR="00656452">
        <w:rPr>
          <w:rFonts w:eastAsiaTheme="minorHAnsi"/>
          <w:sz w:val="27"/>
          <w:szCs w:val="27"/>
          <w:lang w:eastAsia="en-US"/>
        </w:rPr>
        <w:t xml:space="preserve">        </w:t>
      </w:r>
      <w:r w:rsidR="0006740A" w:rsidRPr="0006740A">
        <w:rPr>
          <w:rFonts w:eastAsiaTheme="minorHAnsi"/>
          <w:sz w:val="27"/>
          <w:szCs w:val="27"/>
          <w:lang w:eastAsia="en-US"/>
        </w:rPr>
        <w:t>(№ 325-ФЗ от 29.09.2019 г.).</w:t>
      </w:r>
    </w:p>
    <w:p w:rsidR="00047DD1" w:rsidRPr="00A72C81" w:rsidRDefault="00047DD1" w:rsidP="00F231C1">
      <w:pPr>
        <w:ind w:firstLine="709"/>
        <w:jc w:val="both"/>
        <w:rPr>
          <w:rFonts w:eastAsiaTheme="minorHAnsi"/>
          <w:b/>
          <w:sz w:val="27"/>
          <w:szCs w:val="27"/>
          <w:lang w:eastAsia="en-US"/>
        </w:rPr>
      </w:pPr>
      <w:r w:rsidRPr="00A72C81">
        <w:rPr>
          <w:rFonts w:eastAsiaTheme="minorHAnsi"/>
          <w:sz w:val="27"/>
          <w:szCs w:val="27"/>
          <w:lang w:eastAsia="en-US"/>
        </w:rPr>
        <w:t>Законом в НК РФ введено единого технологического процесса, скорректировать положения по зачету и возврату излишне уплаченных налогов за прошлые периоды, определен порядок проведения взаимосогласительной процедуры в рамках международного обмена информацией и пр.</w:t>
      </w:r>
    </w:p>
    <w:p w:rsidR="00047DD1" w:rsidRPr="00A72C81" w:rsidRDefault="00047DD1" w:rsidP="00047DD1">
      <w:pPr>
        <w:ind w:firstLine="709"/>
        <w:jc w:val="both"/>
        <w:rPr>
          <w:rFonts w:eastAsiaTheme="minorHAnsi"/>
          <w:sz w:val="27"/>
          <w:szCs w:val="27"/>
          <w:lang w:eastAsia="en-US"/>
        </w:rPr>
      </w:pPr>
      <w:r w:rsidRPr="00A72C81">
        <w:rPr>
          <w:rFonts w:eastAsiaTheme="minorHAnsi"/>
          <w:sz w:val="27"/>
          <w:szCs w:val="27"/>
          <w:lang w:eastAsia="en-US"/>
        </w:rPr>
        <w:t>ТПП РФ направляла заключение и поправки ко второму чтению законопроекта, которые частично учтены в итоговой редакции Закона.</w:t>
      </w:r>
    </w:p>
    <w:p w:rsidR="00047DD1" w:rsidRDefault="00047DD1" w:rsidP="00047DD1">
      <w:pPr>
        <w:ind w:firstLine="709"/>
        <w:jc w:val="both"/>
        <w:rPr>
          <w:rFonts w:eastAsiaTheme="minorHAnsi"/>
          <w:sz w:val="27"/>
          <w:szCs w:val="27"/>
          <w:lang w:eastAsia="en-US"/>
        </w:rPr>
      </w:pPr>
      <w:r w:rsidRPr="00332979">
        <w:rPr>
          <w:rFonts w:eastAsiaTheme="minorHAnsi"/>
          <w:sz w:val="27"/>
          <w:szCs w:val="27"/>
          <w:u w:val="single"/>
          <w:lang w:eastAsia="en-US"/>
        </w:rPr>
        <w:t>В законе учтена инициатива ТПП РФ</w:t>
      </w:r>
      <w:r w:rsidRPr="00A72C81">
        <w:rPr>
          <w:rFonts w:eastAsiaTheme="minorHAnsi"/>
          <w:sz w:val="27"/>
          <w:szCs w:val="27"/>
          <w:lang w:eastAsia="en-US"/>
        </w:rPr>
        <w:t>, которая ранее прорабатывалась в качестве отдельного законопроекта. В частности, упрощен порядок подтверждения экспортного НДС в отношении товаров, отправляемых российскими производителями через экспресс-перевозчиков. Соответствующая декларация для этих целей будет направляться по электронным каналам связи от ФТС России в налоговые органы и грузоотправитель сможет воспользоваться льготным нулевым экспортным НДС.</w:t>
      </w:r>
    </w:p>
    <w:p w:rsidR="009C1B9B" w:rsidRPr="00A72C81" w:rsidRDefault="009C1B9B" w:rsidP="009C1B9B">
      <w:pPr>
        <w:jc w:val="both"/>
        <w:rPr>
          <w:rFonts w:eastAsiaTheme="minorHAnsi"/>
          <w:sz w:val="27"/>
          <w:szCs w:val="27"/>
          <w:lang w:eastAsia="en-US"/>
        </w:rPr>
      </w:pPr>
    </w:p>
    <w:p w:rsidR="00BA7469" w:rsidRPr="00A72C81" w:rsidRDefault="00F231C1" w:rsidP="00F231C1">
      <w:pPr>
        <w:ind w:firstLine="709"/>
        <w:jc w:val="both"/>
        <w:rPr>
          <w:sz w:val="27"/>
          <w:szCs w:val="27"/>
        </w:rPr>
      </w:pPr>
      <w:r w:rsidRPr="00A72C81">
        <w:rPr>
          <w:rFonts w:eastAsia="MS Mincho"/>
          <w:b/>
          <w:sz w:val="27"/>
          <w:szCs w:val="27"/>
        </w:rPr>
        <w:t>3</w:t>
      </w:r>
      <w:r w:rsidRPr="00343EAC">
        <w:rPr>
          <w:rFonts w:eastAsia="MS Mincho"/>
          <w:sz w:val="27"/>
          <w:szCs w:val="27"/>
        </w:rPr>
        <w:t xml:space="preserve">. </w:t>
      </w:r>
      <w:r w:rsidR="00BA7469" w:rsidRPr="00A72C81">
        <w:rPr>
          <w:sz w:val="27"/>
          <w:szCs w:val="27"/>
        </w:rPr>
        <w:t>21 ноября принят Федеральный закон «</w:t>
      </w:r>
      <w:r w:rsidR="00BA7469" w:rsidRPr="00A72C81">
        <w:rPr>
          <w:b/>
          <w:sz w:val="27"/>
          <w:szCs w:val="27"/>
        </w:rPr>
        <w:t>О федеральном бюджете на 2020 год и на плановый период 2021 и 2022 годов</w:t>
      </w:r>
      <w:r w:rsidR="00BA7469" w:rsidRPr="00A72C81">
        <w:rPr>
          <w:sz w:val="27"/>
          <w:szCs w:val="27"/>
        </w:rPr>
        <w:t xml:space="preserve">» (№ 380-ФЗ от </w:t>
      </w:r>
      <w:r w:rsidR="00332979">
        <w:rPr>
          <w:sz w:val="27"/>
          <w:szCs w:val="27"/>
        </w:rPr>
        <w:t>02.12.2019 </w:t>
      </w:r>
      <w:r w:rsidR="00BA7469" w:rsidRPr="00A72C81">
        <w:rPr>
          <w:sz w:val="27"/>
          <w:szCs w:val="27"/>
        </w:rPr>
        <w:t>г.).</w:t>
      </w:r>
    </w:p>
    <w:p w:rsidR="00BA7469" w:rsidRPr="00A72C81" w:rsidRDefault="00BA7469" w:rsidP="00BA7469">
      <w:pPr>
        <w:ind w:firstLine="709"/>
        <w:jc w:val="both"/>
        <w:rPr>
          <w:sz w:val="27"/>
          <w:szCs w:val="27"/>
        </w:rPr>
      </w:pPr>
      <w:r w:rsidRPr="00A72C81">
        <w:rPr>
          <w:sz w:val="27"/>
          <w:szCs w:val="27"/>
        </w:rPr>
        <w:t xml:space="preserve">Палата подготовила и направила в профильный Комитет ГД по бюджету и налогам заключение к первому чтению, в частности, было предложено увеличить капитализацию Фонда развития промышленности, приняла участие в </w:t>
      </w:r>
      <w:r w:rsidRPr="00A72C81">
        <w:rPr>
          <w:sz w:val="27"/>
          <w:szCs w:val="27"/>
        </w:rPr>
        <w:lastRenderedPageBreak/>
        <w:t>экспертном обсуждении на площадках Совета Федерации, Общественной палаты Российской Федерации.</w:t>
      </w:r>
    </w:p>
    <w:p w:rsidR="00BA7469" w:rsidRPr="00A72C81" w:rsidRDefault="00BA7469" w:rsidP="00BA7469">
      <w:pPr>
        <w:ind w:firstLine="709"/>
        <w:jc w:val="both"/>
        <w:rPr>
          <w:sz w:val="27"/>
          <w:szCs w:val="27"/>
        </w:rPr>
      </w:pPr>
      <w:r w:rsidRPr="00A72C81">
        <w:rPr>
          <w:sz w:val="27"/>
          <w:szCs w:val="27"/>
        </w:rPr>
        <w:t>В сводное заключение по федеральному бюджету Комитета Госдумы по бюджету и налогам включены замечания ТПП РФ (о необходимости доступности кредитных ресурсов, о финансировании МСП, промышленности, о фискальной децентрализации доходов бюджетов всех уровней).</w:t>
      </w:r>
    </w:p>
    <w:p w:rsidR="00BA7469" w:rsidRPr="00A72C81" w:rsidRDefault="00BA7469" w:rsidP="00BA7469">
      <w:pPr>
        <w:ind w:firstLine="709"/>
        <w:jc w:val="both"/>
        <w:rPr>
          <w:sz w:val="27"/>
          <w:szCs w:val="27"/>
        </w:rPr>
      </w:pPr>
      <w:r w:rsidRPr="00A72C81">
        <w:rPr>
          <w:sz w:val="27"/>
          <w:szCs w:val="27"/>
        </w:rPr>
        <w:t>Поправками Палаты было предложено предусмотреть в проекте бюджета финансирование по статье расходов «Субсидии производителям сельскохозяйственной техники» ежегодно в размере 16,5 млрд рублей в 2020-2022 годах (в бюджет заложены средства в размере лишь 7 млрд рублей на субсидии производителям сельскохозяйственной техники в 2020 году, по 2 млрд рублей в 2021 и 2022 годах, что, по мнению ТПП РФ и бизнеса, недостаточно для развития отрасли).</w:t>
      </w:r>
    </w:p>
    <w:p w:rsidR="00BA7469" w:rsidRPr="00A72C81" w:rsidRDefault="00BA7469" w:rsidP="009C1B9B">
      <w:pPr>
        <w:shd w:val="clear" w:color="auto" w:fill="FFFFFF"/>
        <w:jc w:val="both"/>
        <w:rPr>
          <w:rFonts w:eastAsia="Calibri"/>
          <w:sz w:val="27"/>
          <w:szCs w:val="27"/>
        </w:rPr>
      </w:pPr>
    </w:p>
    <w:p w:rsidR="00DF3E5E" w:rsidRPr="00A72C81" w:rsidRDefault="00F231C1" w:rsidP="00F231C1">
      <w:pPr>
        <w:shd w:val="clear" w:color="auto" w:fill="FFFFFF"/>
        <w:ind w:firstLine="708"/>
        <w:jc w:val="both"/>
        <w:rPr>
          <w:rFonts w:eastAsia="Calibri"/>
          <w:sz w:val="27"/>
          <w:szCs w:val="27"/>
        </w:rPr>
      </w:pPr>
      <w:r w:rsidRPr="00A72C81">
        <w:rPr>
          <w:rFonts w:eastAsia="Calibri"/>
          <w:b/>
          <w:sz w:val="27"/>
          <w:szCs w:val="27"/>
        </w:rPr>
        <w:t>4</w:t>
      </w:r>
      <w:r w:rsidRPr="00343EAC">
        <w:rPr>
          <w:rFonts w:eastAsia="Calibri"/>
          <w:sz w:val="27"/>
          <w:szCs w:val="27"/>
        </w:rPr>
        <w:t>.</w:t>
      </w:r>
      <w:r w:rsidR="00343EAC" w:rsidRPr="00343EAC">
        <w:rPr>
          <w:rFonts w:eastAsia="Calibri"/>
          <w:sz w:val="27"/>
          <w:szCs w:val="27"/>
        </w:rPr>
        <w:t xml:space="preserve"> </w:t>
      </w:r>
      <w:r w:rsidR="00DF3E5E" w:rsidRPr="00A72C81">
        <w:rPr>
          <w:rFonts w:eastAsia="Calibri"/>
          <w:sz w:val="27"/>
          <w:szCs w:val="27"/>
        </w:rPr>
        <w:t xml:space="preserve">3 декабря приняты </w:t>
      </w:r>
      <w:r w:rsidR="00DF3E5E" w:rsidRPr="00A72C81">
        <w:rPr>
          <w:sz w:val="27"/>
          <w:szCs w:val="27"/>
        </w:rPr>
        <w:t xml:space="preserve">Федеральные законы </w:t>
      </w:r>
      <w:r w:rsidR="00DF3E5E" w:rsidRPr="00A72C81">
        <w:rPr>
          <w:b/>
          <w:sz w:val="27"/>
          <w:szCs w:val="27"/>
        </w:rPr>
        <w:t>«О внесении изменений в Трудовой кодекс Российской Федерации в части формирования сведений о трудовой деятельности в электронном виде»</w:t>
      </w:r>
      <w:r w:rsidR="008B2683" w:rsidRPr="00A72C81">
        <w:rPr>
          <w:b/>
          <w:sz w:val="27"/>
          <w:szCs w:val="27"/>
        </w:rPr>
        <w:t xml:space="preserve"> </w:t>
      </w:r>
      <w:r w:rsidR="008B2683" w:rsidRPr="00A72C81">
        <w:rPr>
          <w:rFonts w:eastAsia="Calibri"/>
          <w:sz w:val="27"/>
          <w:szCs w:val="27"/>
        </w:rPr>
        <w:t>(</w:t>
      </w:r>
      <w:r w:rsidR="002007FA" w:rsidRPr="002007FA">
        <w:rPr>
          <w:rFonts w:eastAsia="Calibri"/>
          <w:sz w:val="27"/>
          <w:szCs w:val="27"/>
        </w:rPr>
        <w:t xml:space="preserve">№ 430-ФЗ </w:t>
      </w:r>
      <w:r w:rsidR="008B2683" w:rsidRPr="00A72C81">
        <w:rPr>
          <w:rFonts w:eastAsia="Calibri"/>
          <w:sz w:val="27"/>
          <w:szCs w:val="27"/>
        </w:rPr>
        <w:t xml:space="preserve">от 16.12.2019 </w:t>
      </w:r>
      <w:r w:rsidR="00D80855">
        <w:rPr>
          <w:rFonts w:eastAsia="Calibri"/>
          <w:sz w:val="27"/>
          <w:szCs w:val="27"/>
        </w:rPr>
        <w:t>г.</w:t>
      </w:r>
      <w:r w:rsidR="008B2683" w:rsidRPr="00A72C81">
        <w:rPr>
          <w:rFonts w:eastAsia="Calibri"/>
          <w:sz w:val="27"/>
          <w:szCs w:val="27"/>
        </w:rPr>
        <w:t>)</w:t>
      </w:r>
      <w:r w:rsidR="00DF3E5E" w:rsidRPr="00A72C81">
        <w:rPr>
          <w:b/>
          <w:sz w:val="27"/>
          <w:szCs w:val="27"/>
        </w:rPr>
        <w:t xml:space="preserve"> и «</w:t>
      </w:r>
      <w:r w:rsidR="00DF3E5E" w:rsidRPr="00A72C81">
        <w:rPr>
          <w:rFonts w:eastAsia="Calibri"/>
          <w:b/>
          <w:sz w:val="27"/>
          <w:szCs w:val="27"/>
        </w:rPr>
        <w:t>О внесении изменений в Федеральный закон «Об индивидуальном (персонифицированном) учете в системе обязательного пенсионного страхования»</w:t>
      </w:r>
      <w:r w:rsidR="00F81E69" w:rsidRPr="00A72C81">
        <w:rPr>
          <w:rFonts w:eastAsia="Calibri"/>
          <w:sz w:val="27"/>
          <w:szCs w:val="27"/>
        </w:rPr>
        <w:t xml:space="preserve"> (</w:t>
      </w:r>
      <w:r w:rsidR="002007FA" w:rsidRPr="002007FA">
        <w:rPr>
          <w:rFonts w:eastAsia="Calibri"/>
          <w:sz w:val="27"/>
          <w:szCs w:val="27"/>
        </w:rPr>
        <w:t xml:space="preserve">№ 436-ФЗ </w:t>
      </w:r>
      <w:r w:rsidR="00F81E69" w:rsidRPr="00A72C81">
        <w:rPr>
          <w:rFonts w:eastAsia="Calibri"/>
          <w:sz w:val="27"/>
          <w:szCs w:val="27"/>
        </w:rPr>
        <w:t>от</w:t>
      </w:r>
      <w:r w:rsidR="008B2683" w:rsidRPr="00A72C81">
        <w:rPr>
          <w:rFonts w:eastAsia="Calibri"/>
          <w:sz w:val="27"/>
          <w:szCs w:val="27"/>
        </w:rPr>
        <w:t xml:space="preserve"> 16.12.2019</w:t>
      </w:r>
      <w:r w:rsidR="00F81E69" w:rsidRPr="00A72C81">
        <w:rPr>
          <w:rFonts w:eastAsia="Calibri"/>
          <w:sz w:val="27"/>
          <w:szCs w:val="27"/>
        </w:rPr>
        <w:t xml:space="preserve"> </w:t>
      </w:r>
      <w:r w:rsidR="00D80855">
        <w:rPr>
          <w:rFonts w:eastAsia="Calibri"/>
          <w:sz w:val="27"/>
          <w:szCs w:val="27"/>
        </w:rPr>
        <w:t>г.</w:t>
      </w:r>
      <w:r w:rsidR="00F81E69" w:rsidRPr="00A72C81">
        <w:rPr>
          <w:rFonts w:eastAsia="Calibri"/>
          <w:sz w:val="27"/>
          <w:szCs w:val="27"/>
        </w:rPr>
        <w:t>)</w:t>
      </w:r>
      <w:r w:rsidR="00DF3E5E" w:rsidRPr="00A72C81">
        <w:rPr>
          <w:rFonts w:eastAsia="Calibri"/>
          <w:sz w:val="27"/>
          <w:szCs w:val="27"/>
        </w:rPr>
        <w:t>.</w:t>
      </w:r>
    </w:p>
    <w:p w:rsidR="00C06D04" w:rsidRPr="00A72C81" w:rsidRDefault="00C06D04" w:rsidP="00DF3E5E">
      <w:pPr>
        <w:shd w:val="clear" w:color="auto" w:fill="FFFFFF"/>
        <w:ind w:firstLine="708"/>
        <w:jc w:val="both"/>
        <w:rPr>
          <w:sz w:val="27"/>
          <w:szCs w:val="27"/>
        </w:rPr>
      </w:pPr>
      <w:r w:rsidRPr="00A72C81">
        <w:rPr>
          <w:sz w:val="27"/>
          <w:szCs w:val="27"/>
        </w:rPr>
        <w:t>Законы у</w:t>
      </w:r>
      <w:r w:rsidR="00DF3E5E" w:rsidRPr="00A72C81">
        <w:rPr>
          <w:sz w:val="27"/>
          <w:szCs w:val="27"/>
        </w:rPr>
        <w:t>станавливают</w:t>
      </w:r>
      <w:r w:rsidRPr="00A72C81">
        <w:rPr>
          <w:sz w:val="27"/>
          <w:szCs w:val="27"/>
        </w:rPr>
        <w:t xml:space="preserve"> с 2020 года обязанность работодателя представлять в информационную систему Пенсионного фонда </w:t>
      </w:r>
      <w:r w:rsidR="00F81E69" w:rsidRPr="00A72C81">
        <w:rPr>
          <w:sz w:val="27"/>
          <w:szCs w:val="27"/>
        </w:rPr>
        <w:t>РФ</w:t>
      </w:r>
      <w:r w:rsidRPr="00A72C81">
        <w:rPr>
          <w:sz w:val="27"/>
          <w:szCs w:val="27"/>
        </w:rPr>
        <w:t xml:space="preserve"> </w:t>
      </w:r>
      <w:r w:rsidR="00DF3E5E" w:rsidRPr="00A72C81">
        <w:rPr>
          <w:sz w:val="27"/>
          <w:szCs w:val="27"/>
        </w:rPr>
        <w:t>сведени</w:t>
      </w:r>
      <w:r w:rsidRPr="00A72C81">
        <w:rPr>
          <w:sz w:val="27"/>
          <w:szCs w:val="27"/>
        </w:rPr>
        <w:t>я</w:t>
      </w:r>
      <w:r w:rsidR="00DF3E5E" w:rsidRPr="00A72C81">
        <w:rPr>
          <w:sz w:val="27"/>
          <w:szCs w:val="27"/>
        </w:rPr>
        <w:t xml:space="preserve"> о трудовой деятельности </w:t>
      </w:r>
      <w:r w:rsidRPr="00A72C81">
        <w:rPr>
          <w:sz w:val="27"/>
          <w:szCs w:val="27"/>
        </w:rPr>
        <w:t xml:space="preserve">работников </w:t>
      </w:r>
      <w:r w:rsidR="00DF3E5E" w:rsidRPr="00A72C81">
        <w:rPr>
          <w:sz w:val="27"/>
          <w:szCs w:val="27"/>
        </w:rPr>
        <w:t>в электронном виде</w:t>
      </w:r>
      <w:r w:rsidRPr="00A72C81">
        <w:rPr>
          <w:sz w:val="27"/>
          <w:szCs w:val="27"/>
        </w:rPr>
        <w:t xml:space="preserve">. С 1 января 2021 года ведение трудовых книжек на бумажном носителе будет осуществляться только для работников, подавших до конца 2020 года об этом письменное заявление. Для остальных </w:t>
      </w:r>
      <w:r w:rsidR="005A55A0" w:rsidRPr="00A72C81">
        <w:rPr>
          <w:sz w:val="27"/>
          <w:szCs w:val="27"/>
        </w:rPr>
        <w:t xml:space="preserve">работников </w:t>
      </w:r>
      <w:r w:rsidRPr="00A72C81">
        <w:rPr>
          <w:sz w:val="27"/>
          <w:szCs w:val="27"/>
        </w:rPr>
        <w:t>и лиц, впервые поступающих на работу, ведение сведений о трудовой деятельности будет осуществляться в электронном виде.</w:t>
      </w:r>
    </w:p>
    <w:p w:rsidR="00EC0CFF" w:rsidRDefault="00EC0CFF" w:rsidP="00EC0CFF">
      <w:pPr>
        <w:shd w:val="clear" w:color="auto" w:fill="FFFFFF"/>
        <w:ind w:firstLine="708"/>
        <w:jc w:val="both"/>
        <w:rPr>
          <w:sz w:val="27"/>
          <w:szCs w:val="27"/>
        </w:rPr>
      </w:pPr>
      <w:r w:rsidRPr="00A72C81">
        <w:rPr>
          <w:sz w:val="27"/>
          <w:szCs w:val="27"/>
        </w:rPr>
        <w:t xml:space="preserve">Палата сопровождала разработку законопроектов, в </w:t>
      </w:r>
      <w:r w:rsidR="005A55A0" w:rsidRPr="00A72C81">
        <w:rPr>
          <w:sz w:val="27"/>
          <w:szCs w:val="27"/>
        </w:rPr>
        <w:t>которых</w:t>
      </w:r>
      <w:r w:rsidRPr="00A72C81">
        <w:rPr>
          <w:sz w:val="27"/>
          <w:szCs w:val="27"/>
        </w:rPr>
        <w:t xml:space="preserve"> учтены предложения ТПП РФ</w:t>
      </w:r>
      <w:r w:rsidR="00F81E69" w:rsidRPr="00A72C81">
        <w:rPr>
          <w:sz w:val="27"/>
          <w:szCs w:val="27"/>
        </w:rPr>
        <w:t xml:space="preserve"> </w:t>
      </w:r>
      <w:r w:rsidR="005816D1" w:rsidRPr="00A72C81">
        <w:rPr>
          <w:sz w:val="27"/>
          <w:szCs w:val="27"/>
        </w:rPr>
        <w:t xml:space="preserve">о возможности выбора работником ведения трудовой книжки на бумажном носителе, об исключении </w:t>
      </w:r>
      <w:r w:rsidR="002B55C1" w:rsidRPr="00A72C81">
        <w:rPr>
          <w:sz w:val="27"/>
          <w:szCs w:val="27"/>
        </w:rPr>
        <w:t xml:space="preserve">представления работодателем в электронном виде </w:t>
      </w:r>
      <w:r w:rsidR="005816D1" w:rsidRPr="00A72C81">
        <w:rPr>
          <w:sz w:val="27"/>
          <w:szCs w:val="27"/>
        </w:rPr>
        <w:t>данных о наградах и поощрениях</w:t>
      </w:r>
      <w:r w:rsidR="00B14589" w:rsidRPr="00A72C81">
        <w:rPr>
          <w:sz w:val="27"/>
          <w:szCs w:val="27"/>
        </w:rPr>
        <w:t xml:space="preserve"> и др</w:t>
      </w:r>
      <w:r w:rsidR="002B55C1" w:rsidRPr="00A72C81">
        <w:rPr>
          <w:sz w:val="27"/>
          <w:szCs w:val="27"/>
        </w:rPr>
        <w:t xml:space="preserve">. </w:t>
      </w:r>
      <w:r w:rsidRPr="00A72C81">
        <w:rPr>
          <w:sz w:val="27"/>
          <w:szCs w:val="27"/>
        </w:rPr>
        <w:t xml:space="preserve">Законы </w:t>
      </w:r>
      <w:r w:rsidR="00AE356E" w:rsidRPr="00A72C81">
        <w:rPr>
          <w:sz w:val="27"/>
          <w:szCs w:val="27"/>
        </w:rPr>
        <w:t xml:space="preserve">приняты </w:t>
      </w:r>
      <w:r w:rsidRPr="00A72C81">
        <w:rPr>
          <w:sz w:val="27"/>
          <w:szCs w:val="27"/>
        </w:rPr>
        <w:t>в редакции, согласованной сто</w:t>
      </w:r>
      <w:r w:rsidR="009C1B9B">
        <w:rPr>
          <w:sz w:val="27"/>
          <w:szCs w:val="27"/>
        </w:rPr>
        <w:t>ронами социального партнерства.</w:t>
      </w:r>
    </w:p>
    <w:p w:rsidR="00A34791" w:rsidRPr="00A72C81" w:rsidRDefault="00A34791" w:rsidP="009C1B9B">
      <w:pPr>
        <w:shd w:val="clear" w:color="auto" w:fill="FFFFFF"/>
        <w:jc w:val="both"/>
        <w:rPr>
          <w:sz w:val="27"/>
          <w:szCs w:val="27"/>
        </w:rPr>
      </w:pPr>
    </w:p>
    <w:p w:rsidR="009348C3" w:rsidRPr="009348C3" w:rsidRDefault="00F231C1" w:rsidP="009348C3">
      <w:pPr>
        <w:ind w:firstLine="709"/>
        <w:jc w:val="both"/>
        <w:rPr>
          <w:rFonts w:eastAsia="MS Mincho"/>
          <w:sz w:val="27"/>
          <w:szCs w:val="27"/>
        </w:rPr>
      </w:pPr>
      <w:proofErr w:type="gramStart"/>
      <w:r w:rsidRPr="00A72C81">
        <w:rPr>
          <w:rFonts w:eastAsia="MS Mincho"/>
          <w:b/>
          <w:sz w:val="27"/>
          <w:szCs w:val="27"/>
        </w:rPr>
        <w:t>5</w:t>
      </w:r>
      <w:r w:rsidRPr="00343EAC">
        <w:rPr>
          <w:rFonts w:eastAsia="MS Mincho"/>
          <w:sz w:val="27"/>
          <w:szCs w:val="27"/>
        </w:rPr>
        <w:t xml:space="preserve">. </w:t>
      </w:r>
      <w:r w:rsidRPr="00A72C81">
        <w:rPr>
          <w:rFonts w:eastAsia="MS Mincho"/>
          <w:sz w:val="27"/>
          <w:szCs w:val="27"/>
        </w:rPr>
        <w:t>5 д</w:t>
      </w:r>
      <w:r w:rsidR="005E7BDA">
        <w:rPr>
          <w:rFonts w:eastAsia="MS Mincho"/>
          <w:sz w:val="27"/>
          <w:szCs w:val="27"/>
        </w:rPr>
        <w:t>екабря принят Федеральный закон</w:t>
      </w:r>
      <w:r w:rsidRPr="00A72C81">
        <w:rPr>
          <w:rFonts w:eastAsia="MS Mincho"/>
          <w:sz w:val="27"/>
          <w:szCs w:val="27"/>
        </w:rPr>
        <w:t xml:space="preserve"> </w:t>
      </w:r>
      <w:r w:rsidRPr="00A72C81">
        <w:rPr>
          <w:rFonts w:eastAsia="MS Mincho"/>
          <w:b/>
          <w:sz w:val="27"/>
          <w:szCs w:val="27"/>
        </w:rPr>
        <w:t>«О внесении изменений в Федеральный закон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w:t>
      </w:r>
      <w:r w:rsidR="009348C3">
        <w:rPr>
          <w:rFonts w:eastAsia="MS Mincho"/>
          <w:sz w:val="27"/>
          <w:szCs w:val="27"/>
        </w:rPr>
        <w:t xml:space="preserve"> (</w:t>
      </w:r>
      <w:r w:rsidR="009348C3" w:rsidRPr="009348C3">
        <w:rPr>
          <w:rFonts w:eastAsia="MS Mincho"/>
          <w:sz w:val="27"/>
          <w:szCs w:val="27"/>
        </w:rPr>
        <w:t>№ 428-ФЗ</w:t>
      </w:r>
      <w:r w:rsidR="009348C3">
        <w:rPr>
          <w:rFonts w:eastAsia="MS Mincho"/>
          <w:sz w:val="27"/>
          <w:szCs w:val="27"/>
        </w:rPr>
        <w:t xml:space="preserve"> от</w:t>
      </w:r>
      <w:r w:rsidR="00285F7C">
        <w:rPr>
          <w:rFonts w:eastAsia="MS Mincho"/>
          <w:sz w:val="27"/>
          <w:szCs w:val="27"/>
        </w:rPr>
        <w:t xml:space="preserve"> </w:t>
      </w:r>
      <w:r w:rsidR="009348C3" w:rsidRPr="009348C3">
        <w:rPr>
          <w:rFonts w:eastAsia="MS Mincho"/>
          <w:sz w:val="27"/>
          <w:szCs w:val="27"/>
        </w:rPr>
        <w:t>15.12.2019</w:t>
      </w:r>
      <w:r w:rsidR="009348C3">
        <w:rPr>
          <w:rFonts w:eastAsia="MS Mincho"/>
          <w:sz w:val="27"/>
          <w:szCs w:val="27"/>
        </w:rPr>
        <w:t xml:space="preserve"> г.)</w:t>
      </w:r>
      <w:proofErr w:type="gramEnd"/>
    </w:p>
    <w:p w:rsidR="00F231C1" w:rsidRPr="00A72C81" w:rsidRDefault="00D80855" w:rsidP="00F231C1">
      <w:pPr>
        <w:ind w:firstLine="709"/>
        <w:jc w:val="both"/>
        <w:rPr>
          <w:sz w:val="27"/>
          <w:szCs w:val="27"/>
        </w:rPr>
      </w:pPr>
      <w:r>
        <w:rPr>
          <w:sz w:val="27"/>
          <w:szCs w:val="27"/>
        </w:rPr>
        <w:t>Закон</w:t>
      </w:r>
      <w:r w:rsidR="00F231C1" w:rsidRPr="00A72C81">
        <w:rPr>
          <w:sz w:val="27"/>
          <w:szCs w:val="27"/>
        </w:rPr>
        <w:t xml:space="preserve"> направлен на расширение территории проведения эксперимента по установлению специального налогового режима «Налог на профессиональный доход». В частности, с 1 января 2020 года в перечень регионов - участников эксперимента субъекты Российской Федерации планируется расширить на: город Санкт-Петербург, Воронежскую, Волгоградскую, Ленинградскую, Нижегородскую, Новосибирскую, Омскую, Ростовскую, Самарскую, Сахалинскую, Свердловскую, Тюменскую, Челябинскую области, </w:t>
      </w:r>
      <w:r w:rsidR="00F231C1" w:rsidRPr="00A72C81">
        <w:rPr>
          <w:sz w:val="27"/>
          <w:szCs w:val="27"/>
        </w:rPr>
        <w:lastRenderedPageBreak/>
        <w:t>Красноярский и Пермский края, Ненецкий автономный округ, Ханты-Мансийский автономный округ - Югра, Ямало-Ненецкий автономный округ, а также Республику Башкортостан.</w:t>
      </w:r>
    </w:p>
    <w:p w:rsidR="00F231C1" w:rsidRDefault="00F231C1" w:rsidP="00F231C1">
      <w:pPr>
        <w:ind w:firstLine="709"/>
        <w:jc w:val="both"/>
        <w:rPr>
          <w:sz w:val="27"/>
          <w:szCs w:val="27"/>
        </w:rPr>
      </w:pPr>
      <w:r w:rsidRPr="00A72C81">
        <w:rPr>
          <w:sz w:val="27"/>
          <w:szCs w:val="27"/>
        </w:rPr>
        <w:t>Промежуточные итоги проходящего эксперимента в Москве, Московской и Калужской областях, а также в Республике Татарстан показали, что на 1 октября 2019 года было зарегистрировано более 260 тысяч самозанятых, из них около 50 процентов ранее не декларировали свои доходы, работая полностью в теневом секторе. Суммарный доход, полученный от реализации деятельности налогоплательщиками НПД, на сегодняшний день составляет около 30 млрд. рублей.</w:t>
      </w:r>
    </w:p>
    <w:p w:rsidR="00F231C1" w:rsidRPr="00A72C81" w:rsidRDefault="00F231C1" w:rsidP="00375684">
      <w:pPr>
        <w:shd w:val="clear" w:color="auto" w:fill="FFFFFF"/>
        <w:jc w:val="both"/>
        <w:rPr>
          <w:sz w:val="27"/>
          <w:szCs w:val="27"/>
        </w:rPr>
      </w:pPr>
    </w:p>
    <w:p w:rsidR="00DE5607" w:rsidRPr="00A72C81" w:rsidRDefault="00F231C1" w:rsidP="00F231C1">
      <w:pPr>
        <w:shd w:val="clear" w:color="auto" w:fill="FFFFFF"/>
        <w:ind w:firstLine="708"/>
        <w:jc w:val="both"/>
        <w:rPr>
          <w:sz w:val="27"/>
          <w:szCs w:val="27"/>
        </w:rPr>
      </w:pPr>
      <w:r w:rsidRPr="00A72C81">
        <w:rPr>
          <w:b/>
          <w:sz w:val="27"/>
          <w:szCs w:val="27"/>
        </w:rPr>
        <w:t>6.</w:t>
      </w:r>
      <w:r w:rsidRPr="00A72C81">
        <w:rPr>
          <w:sz w:val="27"/>
          <w:szCs w:val="27"/>
        </w:rPr>
        <w:t xml:space="preserve"> </w:t>
      </w:r>
      <w:r w:rsidR="00AA7883" w:rsidRPr="00A72C81">
        <w:rPr>
          <w:sz w:val="27"/>
          <w:szCs w:val="27"/>
        </w:rPr>
        <w:t>12 декабря принят Федеральный закон</w:t>
      </w:r>
      <w:r w:rsidR="00DE5607" w:rsidRPr="00A72C81">
        <w:rPr>
          <w:sz w:val="27"/>
          <w:szCs w:val="27"/>
        </w:rPr>
        <w:t xml:space="preserve"> </w:t>
      </w:r>
      <w:r w:rsidR="00DE5607" w:rsidRPr="00A72C81">
        <w:rPr>
          <w:b/>
          <w:sz w:val="27"/>
          <w:szCs w:val="27"/>
        </w:rPr>
        <w:t xml:space="preserve">«О внесении изменений в Кодекс Российской Федерации об административных правонарушениях» </w:t>
      </w:r>
      <w:r w:rsidR="00DE5607" w:rsidRPr="00A72C81">
        <w:rPr>
          <w:sz w:val="27"/>
          <w:szCs w:val="27"/>
        </w:rPr>
        <w:t>(</w:t>
      </w:r>
      <w:r w:rsidR="00DE5607" w:rsidRPr="00A72C81">
        <w:rPr>
          <w:rFonts w:eastAsia="Calibri"/>
          <w:sz w:val="27"/>
          <w:szCs w:val="27"/>
        </w:rPr>
        <w:t>№</w:t>
      </w:r>
      <w:r w:rsidR="00375684">
        <w:rPr>
          <w:rFonts w:eastAsia="Calibri"/>
          <w:sz w:val="27"/>
          <w:szCs w:val="27"/>
        </w:rPr>
        <w:t xml:space="preserve"> </w:t>
      </w:r>
      <w:r w:rsidR="00DE5607" w:rsidRPr="00A72C81">
        <w:rPr>
          <w:sz w:val="27"/>
          <w:szCs w:val="27"/>
        </w:rPr>
        <w:t>638854-7).</w:t>
      </w:r>
    </w:p>
    <w:p w:rsidR="002B55C1" w:rsidRPr="00A72C81" w:rsidRDefault="005A55A0" w:rsidP="00DE5607">
      <w:pPr>
        <w:shd w:val="clear" w:color="auto" w:fill="FFFFFF"/>
        <w:ind w:firstLine="708"/>
        <w:jc w:val="both"/>
        <w:rPr>
          <w:sz w:val="27"/>
          <w:szCs w:val="27"/>
        </w:rPr>
      </w:pPr>
      <w:r w:rsidRPr="00A72C81">
        <w:rPr>
          <w:sz w:val="27"/>
          <w:szCs w:val="27"/>
        </w:rPr>
        <w:t>Закон в редакции первого</w:t>
      </w:r>
      <w:r w:rsidR="00DE5607" w:rsidRPr="00A72C81">
        <w:rPr>
          <w:sz w:val="27"/>
          <w:szCs w:val="27"/>
        </w:rPr>
        <w:t xml:space="preserve"> чтени</w:t>
      </w:r>
      <w:r w:rsidRPr="00A72C81">
        <w:rPr>
          <w:sz w:val="27"/>
          <w:szCs w:val="27"/>
        </w:rPr>
        <w:t>я</w:t>
      </w:r>
      <w:r w:rsidR="00DE5607" w:rsidRPr="00A72C81">
        <w:rPr>
          <w:sz w:val="27"/>
          <w:szCs w:val="27"/>
        </w:rPr>
        <w:t xml:space="preserve"> не поддержан ТПП РФ, т.к. предусматривал увеличение</w:t>
      </w:r>
      <w:r w:rsidR="00213213">
        <w:rPr>
          <w:sz w:val="27"/>
          <w:szCs w:val="27"/>
        </w:rPr>
        <w:t xml:space="preserve"> размеров штрафных санкций в 20-</w:t>
      </w:r>
      <w:r w:rsidR="00DE5607" w:rsidRPr="00A72C81">
        <w:rPr>
          <w:sz w:val="27"/>
          <w:szCs w:val="27"/>
        </w:rPr>
        <w:t>50 раз за нарушения в сфере производства, использования и обращения драгоценных металлов и драгоценных камней</w:t>
      </w:r>
      <w:r w:rsidR="00981D82" w:rsidRPr="00A72C81">
        <w:rPr>
          <w:sz w:val="27"/>
          <w:szCs w:val="27"/>
        </w:rPr>
        <w:t>,</w:t>
      </w:r>
      <w:r w:rsidR="002B55C1" w:rsidRPr="00A72C81">
        <w:rPr>
          <w:sz w:val="27"/>
          <w:szCs w:val="27"/>
        </w:rPr>
        <w:t xml:space="preserve"> составы административных правонарушений не были дифференцированы по степени их общественной опасности</w:t>
      </w:r>
      <w:r w:rsidR="00DE5607" w:rsidRPr="00A72C81">
        <w:rPr>
          <w:sz w:val="27"/>
          <w:szCs w:val="27"/>
        </w:rPr>
        <w:t xml:space="preserve">. </w:t>
      </w:r>
    </w:p>
    <w:p w:rsidR="00375684" w:rsidRDefault="00DE5607" w:rsidP="00DE5607">
      <w:pPr>
        <w:shd w:val="clear" w:color="auto" w:fill="FFFFFF"/>
        <w:ind w:firstLine="708"/>
        <w:jc w:val="both"/>
        <w:rPr>
          <w:sz w:val="27"/>
          <w:szCs w:val="27"/>
        </w:rPr>
      </w:pPr>
      <w:r w:rsidRPr="00A72C81">
        <w:rPr>
          <w:sz w:val="27"/>
          <w:szCs w:val="27"/>
        </w:rPr>
        <w:t xml:space="preserve">Палатой направлено заключение к первому чтению законопроекта, обращение к Председателю </w:t>
      </w:r>
      <w:r w:rsidR="001D1466" w:rsidRPr="00A72C81">
        <w:rPr>
          <w:sz w:val="27"/>
          <w:szCs w:val="27"/>
        </w:rPr>
        <w:t>Государственной Думы</w:t>
      </w:r>
      <w:r w:rsidRPr="00A72C81">
        <w:rPr>
          <w:sz w:val="27"/>
          <w:szCs w:val="27"/>
        </w:rPr>
        <w:t xml:space="preserve"> </w:t>
      </w:r>
      <w:r w:rsidR="00213213">
        <w:rPr>
          <w:sz w:val="27"/>
          <w:szCs w:val="27"/>
        </w:rPr>
        <w:t xml:space="preserve">В.В. </w:t>
      </w:r>
      <w:r w:rsidRPr="00A72C81">
        <w:rPr>
          <w:sz w:val="27"/>
          <w:szCs w:val="27"/>
        </w:rPr>
        <w:t>Володину.</w:t>
      </w:r>
      <w:r w:rsidR="00981D82" w:rsidRPr="00A72C81">
        <w:rPr>
          <w:sz w:val="27"/>
          <w:szCs w:val="27"/>
        </w:rPr>
        <w:t xml:space="preserve"> Палатой предложена</w:t>
      </w:r>
      <w:r w:rsidR="002B55C1" w:rsidRPr="00A72C81">
        <w:rPr>
          <w:sz w:val="27"/>
          <w:szCs w:val="27"/>
        </w:rPr>
        <w:t xml:space="preserve"> нов</w:t>
      </w:r>
      <w:r w:rsidR="00981D82" w:rsidRPr="00A72C81">
        <w:rPr>
          <w:sz w:val="27"/>
          <w:szCs w:val="27"/>
        </w:rPr>
        <w:t>ая</w:t>
      </w:r>
      <w:r w:rsidR="002B55C1" w:rsidRPr="00A72C81">
        <w:rPr>
          <w:sz w:val="27"/>
          <w:szCs w:val="27"/>
        </w:rPr>
        <w:t xml:space="preserve"> редакци</w:t>
      </w:r>
      <w:r w:rsidR="00981D82" w:rsidRPr="00A72C81">
        <w:rPr>
          <w:sz w:val="27"/>
          <w:szCs w:val="27"/>
        </w:rPr>
        <w:t>я</w:t>
      </w:r>
      <w:r w:rsidR="002B55C1" w:rsidRPr="00A72C81">
        <w:rPr>
          <w:sz w:val="27"/>
          <w:szCs w:val="27"/>
        </w:rPr>
        <w:t xml:space="preserve"> законопроекта ко 2 чтению</w:t>
      </w:r>
      <w:r w:rsidRPr="00A72C81">
        <w:rPr>
          <w:sz w:val="27"/>
          <w:szCs w:val="27"/>
        </w:rPr>
        <w:t>,</w:t>
      </w:r>
      <w:r w:rsidR="002B55C1" w:rsidRPr="00A72C81">
        <w:rPr>
          <w:sz w:val="27"/>
          <w:szCs w:val="27"/>
        </w:rPr>
        <w:t xml:space="preserve"> предусматривающ</w:t>
      </w:r>
      <w:r w:rsidR="00981D82" w:rsidRPr="00A72C81">
        <w:rPr>
          <w:sz w:val="27"/>
          <w:szCs w:val="27"/>
        </w:rPr>
        <w:t>ая</w:t>
      </w:r>
      <w:r w:rsidR="002B55C1" w:rsidRPr="00A72C81">
        <w:rPr>
          <w:sz w:val="27"/>
          <w:szCs w:val="27"/>
        </w:rPr>
        <w:t xml:space="preserve"> дифференциацию составов правонарушений и снижение </w:t>
      </w:r>
      <w:r w:rsidR="00981D82" w:rsidRPr="00A72C81">
        <w:rPr>
          <w:sz w:val="27"/>
          <w:szCs w:val="27"/>
        </w:rPr>
        <w:t>на порядок размеров штрафных санкций, которая согласована Минфином России и принята Государственной Думой.</w:t>
      </w:r>
    </w:p>
    <w:p w:rsidR="006B7333" w:rsidRDefault="006B7333" w:rsidP="00DE5607">
      <w:pPr>
        <w:shd w:val="clear" w:color="auto" w:fill="FFFFFF"/>
        <w:ind w:firstLine="708"/>
        <w:jc w:val="both"/>
        <w:rPr>
          <w:sz w:val="27"/>
          <w:szCs w:val="27"/>
        </w:rPr>
      </w:pPr>
      <w:r w:rsidRPr="006B7333">
        <w:rPr>
          <w:sz w:val="27"/>
          <w:szCs w:val="27"/>
        </w:rPr>
        <w:t>Закон направлен в Совет Федерации.</w:t>
      </w:r>
    </w:p>
    <w:p w:rsidR="00DE5607" w:rsidRPr="00A72C81" w:rsidRDefault="00DE5607" w:rsidP="00375684">
      <w:pPr>
        <w:shd w:val="clear" w:color="auto" w:fill="FFFFFF"/>
        <w:jc w:val="both"/>
        <w:rPr>
          <w:sz w:val="27"/>
          <w:szCs w:val="27"/>
        </w:rPr>
      </w:pPr>
    </w:p>
    <w:p w:rsidR="00D310C3" w:rsidRPr="00A72C81" w:rsidRDefault="00F231C1" w:rsidP="00D310C3">
      <w:pPr>
        <w:shd w:val="clear" w:color="auto" w:fill="FFFFFF"/>
        <w:ind w:firstLine="708"/>
        <w:jc w:val="both"/>
        <w:rPr>
          <w:rFonts w:eastAsia="Calibri"/>
          <w:sz w:val="27"/>
          <w:szCs w:val="27"/>
        </w:rPr>
      </w:pPr>
      <w:r w:rsidRPr="00D310C3">
        <w:rPr>
          <w:rFonts w:eastAsiaTheme="minorHAnsi"/>
          <w:b/>
          <w:sz w:val="27"/>
          <w:szCs w:val="27"/>
          <w:lang w:eastAsia="en-US"/>
        </w:rPr>
        <w:t>7</w:t>
      </w:r>
      <w:r w:rsidRPr="00D310C3">
        <w:rPr>
          <w:rFonts w:eastAsiaTheme="minorHAnsi"/>
          <w:sz w:val="27"/>
          <w:szCs w:val="27"/>
          <w:lang w:eastAsia="en-US"/>
        </w:rPr>
        <w:t>.</w:t>
      </w:r>
      <w:r w:rsidRPr="00A72C81">
        <w:rPr>
          <w:rFonts w:eastAsiaTheme="minorHAnsi"/>
          <w:sz w:val="27"/>
          <w:szCs w:val="27"/>
          <w:lang w:eastAsia="en-US"/>
        </w:rPr>
        <w:t xml:space="preserve"> </w:t>
      </w:r>
      <w:r w:rsidR="00D310C3" w:rsidRPr="00A72C81">
        <w:rPr>
          <w:rFonts w:eastAsia="Calibri"/>
          <w:sz w:val="27"/>
          <w:szCs w:val="27"/>
        </w:rPr>
        <w:t>1</w:t>
      </w:r>
      <w:r w:rsidR="00D310C3">
        <w:rPr>
          <w:rFonts w:eastAsia="Calibri"/>
          <w:sz w:val="27"/>
          <w:szCs w:val="27"/>
        </w:rPr>
        <w:t>7</w:t>
      </w:r>
      <w:r w:rsidR="00D310C3" w:rsidRPr="00A72C81">
        <w:rPr>
          <w:rFonts w:eastAsia="Calibri"/>
          <w:sz w:val="27"/>
          <w:szCs w:val="27"/>
        </w:rPr>
        <w:t xml:space="preserve"> декабря принят Федеральный закон</w:t>
      </w:r>
      <w:r w:rsidR="00D310C3" w:rsidRPr="00A72C81">
        <w:rPr>
          <w:rFonts w:eastAsia="Calibri"/>
          <w:b/>
          <w:sz w:val="27"/>
          <w:szCs w:val="27"/>
        </w:rPr>
        <w:t xml:space="preserve"> «О внесении изменений в Федеральный закон «О специальной оценке условий труда»</w:t>
      </w:r>
      <w:r w:rsidR="00D310C3" w:rsidRPr="00A72C81">
        <w:rPr>
          <w:rFonts w:eastAsia="Calibri"/>
          <w:sz w:val="27"/>
          <w:szCs w:val="27"/>
        </w:rPr>
        <w:t xml:space="preserve"> (№ 769142-7).</w:t>
      </w:r>
    </w:p>
    <w:p w:rsidR="00D310C3" w:rsidRPr="00A72C81" w:rsidRDefault="00D310C3" w:rsidP="00D310C3">
      <w:pPr>
        <w:shd w:val="clear" w:color="auto" w:fill="FFFFFF"/>
        <w:ind w:firstLine="708"/>
        <w:jc w:val="both"/>
        <w:rPr>
          <w:rFonts w:eastAsia="Calibri"/>
          <w:sz w:val="27"/>
          <w:szCs w:val="27"/>
        </w:rPr>
      </w:pPr>
      <w:r w:rsidRPr="00A72C81">
        <w:rPr>
          <w:rFonts w:eastAsia="Calibri"/>
          <w:sz w:val="27"/>
          <w:szCs w:val="27"/>
        </w:rPr>
        <w:t>Закон устанавливает дополнительный механизма контроля за передачей отчетов в Федеральную государственную информационную систему учета результатов проведения специальной оценки условий труда организацией, проводящей специальную оценку условий труда.</w:t>
      </w:r>
    </w:p>
    <w:p w:rsidR="00D310C3" w:rsidRDefault="00D310C3" w:rsidP="00D310C3">
      <w:pPr>
        <w:shd w:val="clear" w:color="auto" w:fill="FFFFFF"/>
        <w:ind w:firstLine="708"/>
        <w:jc w:val="both"/>
        <w:rPr>
          <w:rFonts w:eastAsia="Calibri"/>
          <w:sz w:val="27"/>
          <w:szCs w:val="27"/>
        </w:rPr>
      </w:pPr>
      <w:r w:rsidRPr="00A72C81">
        <w:rPr>
          <w:rFonts w:eastAsia="Calibri"/>
          <w:sz w:val="27"/>
          <w:szCs w:val="27"/>
        </w:rPr>
        <w:t>Палата направила заключение к первому чтению законопроекта и инициировала внесение поправок ко второму чтению. Принята поправка, исключающая передачу в ФГИС СОУТ на этапе заключения договора о проведении СОУТ сведений о работниках (сведения  об индивидуальном номере рабочего места; численность работников, занятых на данном рабочем месте, СНИЛС работников), которые могут измениться на момент проведения СОУТ.</w:t>
      </w:r>
    </w:p>
    <w:p w:rsidR="00D310C3" w:rsidRPr="002653DE" w:rsidRDefault="00D310C3" w:rsidP="00D310C3">
      <w:pPr>
        <w:shd w:val="clear" w:color="auto" w:fill="FFFFFF"/>
        <w:ind w:firstLine="708"/>
        <w:jc w:val="both"/>
        <w:rPr>
          <w:rFonts w:eastAsia="Calibri"/>
          <w:sz w:val="27"/>
          <w:szCs w:val="27"/>
        </w:rPr>
      </w:pPr>
      <w:r w:rsidRPr="00D5663C">
        <w:rPr>
          <w:rFonts w:eastAsia="Calibri"/>
          <w:sz w:val="27"/>
          <w:szCs w:val="27"/>
        </w:rPr>
        <w:t>Закон направлен в Совет Федерации.</w:t>
      </w:r>
    </w:p>
    <w:p w:rsidR="00D310C3" w:rsidRDefault="00D310C3" w:rsidP="00D310C3">
      <w:pPr>
        <w:jc w:val="both"/>
        <w:rPr>
          <w:rFonts w:eastAsiaTheme="minorHAnsi"/>
          <w:sz w:val="27"/>
          <w:szCs w:val="27"/>
          <w:lang w:eastAsia="en-US"/>
        </w:rPr>
      </w:pPr>
    </w:p>
    <w:p w:rsidR="004D3FA1" w:rsidRPr="00A72C81" w:rsidRDefault="00D310C3" w:rsidP="00F231C1">
      <w:pPr>
        <w:ind w:firstLine="709"/>
        <w:jc w:val="both"/>
        <w:rPr>
          <w:sz w:val="27"/>
          <w:szCs w:val="27"/>
        </w:rPr>
      </w:pPr>
      <w:r w:rsidRPr="00D310C3">
        <w:rPr>
          <w:b/>
          <w:sz w:val="27"/>
          <w:szCs w:val="27"/>
        </w:rPr>
        <w:t>8</w:t>
      </w:r>
      <w:r>
        <w:rPr>
          <w:sz w:val="27"/>
          <w:szCs w:val="27"/>
        </w:rPr>
        <w:t xml:space="preserve">. </w:t>
      </w:r>
      <w:r w:rsidR="004D3FA1" w:rsidRPr="00A72C81">
        <w:rPr>
          <w:sz w:val="27"/>
          <w:szCs w:val="27"/>
        </w:rPr>
        <w:t>18 декабря принят Федеральный</w:t>
      </w:r>
      <w:r w:rsidR="00DD1DD9" w:rsidRPr="00A72C81">
        <w:rPr>
          <w:sz w:val="27"/>
          <w:szCs w:val="27"/>
        </w:rPr>
        <w:t xml:space="preserve"> закон</w:t>
      </w:r>
      <w:r w:rsidR="004D3FA1" w:rsidRPr="00A72C81">
        <w:rPr>
          <w:sz w:val="27"/>
          <w:szCs w:val="27"/>
        </w:rPr>
        <w:t xml:space="preserve"> </w:t>
      </w:r>
      <w:r w:rsidR="004D3FA1" w:rsidRPr="00A72C81">
        <w:rPr>
          <w:rFonts w:eastAsia="Calibri"/>
          <w:b/>
          <w:sz w:val="27"/>
          <w:szCs w:val="27"/>
        </w:rPr>
        <w:t xml:space="preserve">«О внесении изменений в </w:t>
      </w:r>
      <w:r w:rsidR="00C23DF2" w:rsidRPr="00A72C81">
        <w:rPr>
          <w:rFonts w:eastAsia="Calibri"/>
          <w:b/>
          <w:sz w:val="27"/>
          <w:szCs w:val="27"/>
        </w:rPr>
        <w:t xml:space="preserve">отдельные законодательные акты Российской </w:t>
      </w:r>
      <w:r w:rsidR="004D3FA1" w:rsidRPr="00A72C81">
        <w:rPr>
          <w:rFonts w:eastAsia="Calibri"/>
          <w:b/>
          <w:sz w:val="27"/>
          <w:szCs w:val="27"/>
        </w:rPr>
        <w:t>Федера</w:t>
      </w:r>
      <w:r w:rsidR="00C23DF2" w:rsidRPr="00A72C81">
        <w:rPr>
          <w:rFonts w:eastAsia="Calibri"/>
          <w:b/>
          <w:sz w:val="27"/>
          <w:szCs w:val="27"/>
        </w:rPr>
        <w:t>ции»</w:t>
      </w:r>
      <w:r w:rsidR="004E7C46">
        <w:rPr>
          <w:rFonts w:eastAsia="Calibri"/>
          <w:sz w:val="27"/>
          <w:szCs w:val="27"/>
        </w:rPr>
        <w:t xml:space="preserve"> </w:t>
      </w:r>
      <w:r w:rsidR="00CC0BB0" w:rsidRPr="00A72C81">
        <w:rPr>
          <w:rFonts w:eastAsia="Calibri"/>
          <w:sz w:val="27"/>
          <w:szCs w:val="27"/>
        </w:rPr>
        <w:t>(</w:t>
      </w:r>
      <w:r w:rsidR="00DD1DD9" w:rsidRPr="00A72C81">
        <w:rPr>
          <w:rFonts w:eastAsia="Calibri"/>
          <w:sz w:val="27"/>
          <w:szCs w:val="27"/>
        </w:rPr>
        <w:t>№ 568200-7</w:t>
      </w:r>
      <w:r w:rsidR="00C23DF2" w:rsidRPr="00A72C81">
        <w:rPr>
          <w:rFonts w:eastAsia="Calibri"/>
          <w:sz w:val="27"/>
          <w:szCs w:val="27"/>
        </w:rPr>
        <w:t>).</w:t>
      </w:r>
    </w:p>
    <w:p w:rsidR="00C23DF2" w:rsidRPr="00A72C81" w:rsidRDefault="004D3FA1" w:rsidP="004D3FA1">
      <w:pPr>
        <w:shd w:val="clear" w:color="auto" w:fill="FFFFFF"/>
        <w:ind w:firstLine="708"/>
        <w:jc w:val="both"/>
        <w:rPr>
          <w:sz w:val="27"/>
          <w:szCs w:val="27"/>
        </w:rPr>
      </w:pPr>
      <w:r w:rsidRPr="00A72C81">
        <w:rPr>
          <w:sz w:val="27"/>
          <w:szCs w:val="27"/>
        </w:rPr>
        <w:t xml:space="preserve">Закон подготовлен по предложениям бизнеса и предоставляет плательщикам возможность </w:t>
      </w:r>
      <w:r w:rsidR="00470907" w:rsidRPr="00A72C81">
        <w:rPr>
          <w:sz w:val="27"/>
          <w:szCs w:val="27"/>
        </w:rPr>
        <w:t xml:space="preserve">в целях минимизации случаев переплаты </w:t>
      </w:r>
      <w:r w:rsidRPr="00A72C81">
        <w:rPr>
          <w:sz w:val="27"/>
          <w:szCs w:val="27"/>
        </w:rPr>
        <w:t>выбра</w:t>
      </w:r>
      <w:r w:rsidR="00470907" w:rsidRPr="00A72C81">
        <w:rPr>
          <w:sz w:val="27"/>
          <w:szCs w:val="27"/>
        </w:rPr>
        <w:t xml:space="preserve">ть </w:t>
      </w:r>
      <w:r w:rsidR="00470907" w:rsidRPr="00A72C81">
        <w:rPr>
          <w:sz w:val="27"/>
          <w:szCs w:val="27"/>
        </w:rPr>
        <w:lastRenderedPageBreak/>
        <w:t>оди</w:t>
      </w:r>
      <w:r w:rsidRPr="00A72C81">
        <w:rPr>
          <w:sz w:val="27"/>
          <w:szCs w:val="27"/>
        </w:rPr>
        <w:t>н из трех способов расчета поквартальных авансовых платежей за негативное воздействие на окружающую среду.</w:t>
      </w:r>
      <w:r w:rsidR="00C23DF2" w:rsidRPr="00A72C81">
        <w:rPr>
          <w:sz w:val="27"/>
          <w:szCs w:val="27"/>
        </w:rPr>
        <w:t xml:space="preserve"> </w:t>
      </w:r>
      <w:r w:rsidR="00470907" w:rsidRPr="00A72C81">
        <w:rPr>
          <w:sz w:val="27"/>
          <w:szCs w:val="27"/>
        </w:rPr>
        <w:t>П</w:t>
      </w:r>
      <w:r w:rsidR="00C23DF2" w:rsidRPr="00A72C81">
        <w:rPr>
          <w:sz w:val="27"/>
          <w:szCs w:val="27"/>
        </w:rPr>
        <w:t>роект дополнен поправками Правительства РФ об использовании твердых коммунальных отходов</w:t>
      </w:r>
      <w:r w:rsidR="00470907" w:rsidRPr="00A72C81">
        <w:rPr>
          <w:sz w:val="27"/>
          <w:szCs w:val="27"/>
        </w:rPr>
        <w:t xml:space="preserve"> (при сжигании)</w:t>
      </w:r>
      <w:r w:rsidR="00C23DF2" w:rsidRPr="00A72C81">
        <w:rPr>
          <w:sz w:val="27"/>
          <w:szCs w:val="27"/>
        </w:rPr>
        <w:t xml:space="preserve"> в качестве возобновляемого источника энергии и направлении средств экологического сбора на строительство </w:t>
      </w:r>
      <w:r w:rsidR="00470907" w:rsidRPr="00A72C81">
        <w:rPr>
          <w:sz w:val="27"/>
          <w:szCs w:val="27"/>
        </w:rPr>
        <w:t xml:space="preserve">таких </w:t>
      </w:r>
      <w:r w:rsidR="00C23DF2" w:rsidRPr="00A72C81">
        <w:rPr>
          <w:sz w:val="27"/>
          <w:szCs w:val="27"/>
        </w:rPr>
        <w:t xml:space="preserve">объектов. </w:t>
      </w:r>
    </w:p>
    <w:p w:rsidR="00375684" w:rsidRDefault="00C23DF2" w:rsidP="005F4DB9">
      <w:pPr>
        <w:shd w:val="clear" w:color="auto" w:fill="FFFFFF"/>
        <w:ind w:firstLine="708"/>
        <w:jc w:val="both"/>
        <w:rPr>
          <w:sz w:val="27"/>
          <w:szCs w:val="27"/>
        </w:rPr>
      </w:pPr>
      <w:r w:rsidRPr="00A72C81">
        <w:rPr>
          <w:rFonts w:eastAsia="Calibri"/>
          <w:sz w:val="27"/>
          <w:szCs w:val="27"/>
        </w:rPr>
        <w:t>Палата направила заключение к первому чтению и инициировала внесение поправ</w:t>
      </w:r>
      <w:r w:rsidR="001F2699" w:rsidRPr="00A72C81">
        <w:rPr>
          <w:rFonts w:eastAsia="Calibri"/>
          <w:sz w:val="27"/>
          <w:szCs w:val="27"/>
        </w:rPr>
        <w:t>о</w:t>
      </w:r>
      <w:r w:rsidRPr="00A72C81">
        <w:rPr>
          <w:rFonts w:eastAsia="Calibri"/>
          <w:sz w:val="27"/>
          <w:szCs w:val="27"/>
        </w:rPr>
        <w:t>к</w:t>
      </w:r>
      <w:r w:rsidR="00F81E69" w:rsidRPr="00A72C81">
        <w:rPr>
          <w:rFonts w:eastAsia="Calibri"/>
          <w:sz w:val="27"/>
          <w:szCs w:val="27"/>
        </w:rPr>
        <w:t xml:space="preserve"> ко второму чтению законопроекта. В законе, в частности, учтена </w:t>
      </w:r>
      <w:r w:rsidR="001F2699" w:rsidRPr="00A72C81">
        <w:rPr>
          <w:rFonts w:eastAsia="Calibri"/>
          <w:sz w:val="27"/>
          <w:szCs w:val="27"/>
        </w:rPr>
        <w:t xml:space="preserve">поправка, </w:t>
      </w:r>
      <w:r w:rsidR="001F2699" w:rsidRPr="00A72C81">
        <w:rPr>
          <w:sz w:val="27"/>
          <w:szCs w:val="27"/>
        </w:rPr>
        <w:t xml:space="preserve">уточняющая период, за который </w:t>
      </w:r>
      <w:r w:rsidR="00D16720" w:rsidRPr="00A72C81">
        <w:rPr>
          <w:sz w:val="27"/>
          <w:szCs w:val="27"/>
        </w:rPr>
        <w:t>исчисляется</w:t>
      </w:r>
      <w:r w:rsidR="001F2699" w:rsidRPr="00A72C81">
        <w:rPr>
          <w:sz w:val="27"/>
          <w:szCs w:val="27"/>
        </w:rPr>
        <w:t xml:space="preserve"> размер квартального авансового платежа.</w:t>
      </w:r>
    </w:p>
    <w:p w:rsidR="006B7333" w:rsidRDefault="006B7333" w:rsidP="005F4DB9">
      <w:pPr>
        <w:shd w:val="clear" w:color="auto" w:fill="FFFFFF"/>
        <w:ind w:firstLine="708"/>
        <w:jc w:val="both"/>
        <w:rPr>
          <w:sz w:val="27"/>
          <w:szCs w:val="27"/>
        </w:rPr>
      </w:pPr>
      <w:r w:rsidRPr="006B7333">
        <w:rPr>
          <w:sz w:val="27"/>
          <w:szCs w:val="27"/>
        </w:rPr>
        <w:t>Закон направлен в Совет Федерации.</w:t>
      </w:r>
    </w:p>
    <w:p w:rsidR="00311C12" w:rsidRPr="00A72C81" w:rsidRDefault="00311C12" w:rsidP="002653DE">
      <w:pPr>
        <w:shd w:val="clear" w:color="auto" w:fill="FFFFFF"/>
        <w:jc w:val="both"/>
        <w:rPr>
          <w:rFonts w:eastAsia="Calibri"/>
          <w:sz w:val="27"/>
          <w:szCs w:val="27"/>
        </w:rPr>
      </w:pPr>
    </w:p>
    <w:p w:rsidR="00311C12" w:rsidRPr="00A72C81" w:rsidRDefault="00F231C1" w:rsidP="00311C12">
      <w:pPr>
        <w:shd w:val="clear" w:color="auto" w:fill="FFFFFF"/>
        <w:ind w:firstLine="708"/>
        <w:jc w:val="both"/>
        <w:rPr>
          <w:sz w:val="27"/>
          <w:szCs w:val="27"/>
        </w:rPr>
      </w:pPr>
      <w:r w:rsidRPr="00A72C81">
        <w:rPr>
          <w:rFonts w:eastAsia="Calibri"/>
          <w:b/>
          <w:sz w:val="27"/>
          <w:szCs w:val="27"/>
        </w:rPr>
        <w:t>9</w:t>
      </w:r>
      <w:r w:rsidR="00311C12" w:rsidRPr="00A72C81">
        <w:rPr>
          <w:rFonts w:eastAsia="Calibri"/>
          <w:b/>
          <w:sz w:val="27"/>
          <w:szCs w:val="27"/>
        </w:rPr>
        <w:t>.</w:t>
      </w:r>
      <w:r w:rsidR="00311C12" w:rsidRPr="00A72C81">
        <w:rPr>
          <w:rFonts w:eastAsia="Calibri"/>
          <w:sz w:val="27"/>
          <w:szCs w:val="27"/>
        </w:rPr>
        <w:t xml:space="preserve"> 18 декабря принят Федеральный закон</w:t>
      </w:r>
      <w:r w:rsidR="00311C12" w:rsidRPr="00D310C3">
        <w:rPr>
          <w:rFonts w:eastAsia="Calibri"/>
          <w:sz w:val="27"/>
          <w:szCs w:val="27"/>
        </w:rPr>
        <w:t xml:space="preserve"> </w:t>
      </w:r>
      <w:r w:rsidR="00311C12" w:rsidRPr="00D310C3">
        <w:rPr>
          <w:sz w:val="27"/>
          <w:szCs w:val="27"/>
        </w:rPr>
        <w:t>«</w:t>
      </w:r>
      <w:r w:rsidR="00311C12" w:rsidRPr="00A72C81">
        <w:rPr>
          <w:b/>
          <w:sz w:val="27"/>
          <w:szCs w:val="27"/>
        </w:rPr>
        <w:t>О виноградарстве и виноделии в Российской Федерации</w:t>
      </w:r>
      <w:r w:rsidR="00311C12" w:rsidRPr="00D310C3">
        <w:rPr>
          <w:sz w:val="27"/>
          <w:szCs w:val="27"/>
        </w:rPr>
        <w:t>».</w:t>
      </w:r>
    </w:p>
    <w:p w:rsidR="00311C12" w:rsidRPr="00A72C81" w:rsidRDefault="007C1674" w:rsidP="00311C12">
      <w:pPr>
        <w:shd w:val="clear" w:color="auto" w:fill="FFFFFF"/>
        <w:ind w:firstLine="708"/>
        <w:jc w:val="both"/>
        <w:rPr>
          <w:sz w:val="27"/>
          <w:szCs w:val="27"/>
        </w:rPr>
      </w:pPr>
      <w:r>
        <w:rPr>
          <w:sz w:val="27"/>
          <w:szCs w:val="27"/>
        </w:rPr>
        <w:t>Законом</w:t>
      </w:r>
      <w:r w:rsidR="00311C12" w:rsidRPr="00A72C81">
        <w:rPr>
          <w:sz w:val="27"/>
          <w:szCs w:val="27"/>
        </w:rPr>
        <w:t xml:space="preserve"> устанавливаются правовые основы производства винодельческой продукции, а также условия и порядок осуществления государственной поддержки в данной области.</w:t>
      </w:r>
    </w:p>
    <w:p w:rsidR="00311C12" w:rsidRDefault="00311C12" w:rsidP="005F4DB9">
      <w:pPr>
        <w:shd w:val="clear" w:color="auto" w:fill="FFFFFF"/>
        <w:ind w:firstLine="708"/>
        <w:jc w:val="both"/>
        <w:rPr>
          <w:rFonts w:eastAsia="Calibri"/>
          <w:sz w:val="27"/>
          <w:szCs w:val="27"/>
        </w:rPr>
      </w:pPr>
      <w:r w:rsidRPr="00A72C81">
        <w:rPr>
          <w:rFonts w:eastAsia="Calibri"/>
          <w:sz w:val="27"/>
          <w:szCs w:val="27"/>
        </w:rPr>
        <w:t>П</w:t>
      </w:r>
      <w:r w:rsidR="007C1674">
        <w:rPr>
          <w:rFonts w:eastAsia="Calibri"/>
          <w:sz w:val="27"/>
          <w:szCs w:val="27"/>
        </w:rPr>
        <w:t>а</w:t>
      </w:r>
      <w:r w:rsidRPr="00A72C81">
        <w:rPr>
          <w:rFonts w:eastAsia="Calibri"/>
          <w:sz w:val="27"/>
          <w:szCs w:val="27"/>
        </w:rPr>
        <w:t xml:space="preserve">латой на основании предложений предприятий отрасли и </w:t>
      </w:r>
      <w:r w:rsidR="00FD62E7" w:rsidRPr="00A72C81">
        <w:rPr>
          <w:rFonts w:eastAsia="Calibri"/>
          <w:sz w:val="27"/>
          <w:szCs w:val="27"/>
        </w:rPr>
        <w:t>НИ</w:t>
      </w:r>
      <w:r w:rsidRPr="00A72C81">
        <w:rPr>
          <w:rFonts w:eastAsia="Calibri"/>
          <w:sz w:val="27"/>
          <w:szCs w:val="27"/>
        </w:rPr>
        <w:t xml:space="preserve">И виноградарства и виноделия «Магарач» подготовлены поправки, предусматривающие: </w:t>
      </w:r>
      <w:r w:rsidR="001B4169" w:rsidRPr="00A72C81">
        <w:rPr>
          <w:rFonts w:eastAsia="Calibri"/>
          <w:sz w:val="27"/>
          <w:szCs w:val="27"/>
        </w:rPr>
        <w:t>уточнение</w:t>
      </w:r>
      <w:r w:rsidRPr="00A72C81">
        <w:rPr>
          <w:rFonts w:eastAsia="Calibri"/>
          <w:sz w:val="27"/>
          <w:szCs w:val="27"/>
        </w:rPr>
        <w:t xml:space="preserve"> понятийного аппарата, расширени</w:t>
      </w:r>
      <w:r w:rsidR="00E15C42" w:rsidRPr="00A72C81">
        <w:rPr>
          <w:rFonts w:eastAsia="Calibri"/>
          <w:sz w:val="27"/>
          <w:szCs w:val="27"/>
        </w:rPr>
        <w:t>е</w:t>
      </w:r>
      <w:r w:rsidRPr="00A72C81">
        <w:rPr>
          <w:rFonts w:eastAsia="Calibri"/>
          <w:sz w:val="27"/>
          <w:szCs w:val="27"/>
        </w:rPr>
        <w:t xml:space="preserve"> мер поддержки виноградарских и винодельческих хозяйств</w:t>
      </w:r>
      <w:r w:rsidR="00E15C42" w:rsidRPr="00A72C81">
        <w:rPr>
          <w:rFonts w:eastAsia="Calibri"/>
          <w:sz w:val="27"/>
          <w:szCs w:val="27"/>
        </w:rPr>
        <w:t xml:space="preserve"> </w:t>
      </w:r>
      <w:r w:rsidRPr="00A72C81">
        <w:rPr>
          <w:rFonts w:eastAsia="Calibri"/>
          <w:sz w:val="27"/>
          <w:szCs w:val="27"/>
        </w:rPr>
        <w:t>и др.</w:t>
      </w:r>
      <w:r w:rsidR="00E15C42" w:rsidRPr="00A72C81">
        <w:rPr>
          <w:rFonts w:eastAsia="Calibri"/>
          <w:sz w:val="27"/>
          <w:szCs w:val="27"/>
        </w:rPr>
        <w:t>, которые отклонены. Закон принят в редакции первого чтения</w:t>
      </w:r>
      <w:r w:rsidR="00C70E64" w:rsidRPr="00A72C81">
        <w:rPr>
          <w:rFonts w:eastAsia="Calibri"/>
          <w:sz w:val="27"/>
          <w:szCs w:val="27"/>
        </w:rPr>
        <w:t xml:space="preserve"> с техническими поправками</w:t>
      </w:r>
      <w:r w:rsidR="00E15C42" w:rsidRPr="00A72C81">
        <w:rPr>
          <w:rFonts w:eastAsia="Calibri"/>
          <w:sz w:val="27"/>
          <w:szCs w:val="27"/>
        </w:rPr>
        <w:t>.</w:t>
      </w:r>
    </w:p>
    <w:p w:rsidR="00A662E6" w:rsidRDefault="00A662E6" w:rsidP="005F4DB9">
      <w:pPr>
        <w:shd w:val="clear" w:color="auto" w:fill="FFFFFF"/>
        <w:ind w:firstLine="708"/>
        <w:jc w:val="both"/>
        <w:rPr>
          <w:rFonts w:eastAsia="Calibri"/>
          <w:sz w:val="27"/>
          <w:szCs w:val="27"/>
        </w:rPr>
      </w:pPr>
      <w:r w:rsidRPr="00A662E6">
        <w:rPr>
          <w:rFonts w:eastAsia="Calibri"/>
          <w:sz w:val="27"/>
          <w:szCs w:val="27"/>
        </w:rPr>
        <w:t>Закон направлен в Совет Федерации.</w:t>
      </w:r>
    </w:p>
    <w:p w:rsidR="00332979" w:rsidRDefault="00332979" w:rsidP="005F4DB9">
      <w:pPr>
        <w:shd w:val="clear" w:color="auto" w:fill="FFFFFF"/>
        <w:ind w:firstLine="708"/>
        <w:jc w:val="both"/>
        <w:rPr>
          <w:rFonts w:eastAsia="Calibri"/>
          <w:sz w:val="27"/>
          <w:szCs w:val="27"/>
        </w:rPr>
      </w:pPr>
    </w:p>
    <w:p w:rsidR="00332979" w:rsidRDefault="00332979" w:rsidP="005F4DB9">
      <w:pPr>
        <w:shd w:val="clear" w:color="auto" w:fill="FFFFFF"/>
        <w:ind w:firstLine="708"/>
        <w:jc w:val="both"/>
        <w:rPr>
          <w:rFonts w:eastAsia="Calibri"/>
          <w:sz w:val="27"/>
          <w:szCs w:val="27"/>
        </w:rPr>
      </w:pPr>
      <w:r w:rsidRPr="00332979">
        <w:rPr>
          <w:rFonts w:eastAsia="Calibri"/>
          <w:b/>
          <w:sz w:val="27"/>
          <w:szCs w:val="27"/>
        </w:rPr>
        <w:t>10.</w:t>
      </w:r>
      <w:r w:rsidRPr="00332979">
        <w:rPr>
          <w:rFonts w:eastAsia="Calibri"/>
          <w:sz w:val="27"/>
          <w:szCs w:val="27"/>
        </w:rPr>
        <w:t xml:space="preserve"> 18 декабря принят Федеральный закон </w:t>
      </w:r>
      <w:r w:rsidRPr="00332979">
        <w:rPr>
          <w:rFonts w:eastAsia="Calibri"/>
          <w:b/>
          <w:sz w:val="27"/>
          <w:szCs w:val="27"/>
        </w:rPr>
        <w:t>«О внесении изменений в статью 25.1 Федерального закона «О развитии малого и среднего предпринимательства в Российской Федерации» и статью 8 Федерального закона «О закупках товаров, работ, услуг отдельными видами юридических лиц».</w:t>
      </w:r>
    </w:p>
    <w:p w:rsidR="00332979" w:rsidRDefault="00332979" w:rsidP="005F4DB9">
      <w:pPr>
        <w:shd w:val="clear" w:color="auto" w:fill="FFFFFF"/>
        <w:ind w:firstLine="708"/>
        <w:jc w:val="both"/>
        <w:rPr>
          <w:rFonts w:eastAsia="Calibri"/>
          <w:sz w:val="27"/>
          <w:szCs w:val="27"/>
        </w:rPr>
      </w:pPr>
      <w:r>
        <w:rPr>
          <w:rFonts w:eastAsia="Calibri"/>
          <w:sz w:val="27"/>
          <w:szCs w:val="27"/>
        </w:rPr>
        <w:t xml:space="preserve">Законом </w:t>
      </w:r>
      <w:proofErr w:type="spellStart"/>
      <w:r>
        <w:rPr>
          <w:rFonts w:eastAsia="Calibri"/>
          <w:sz w:val="27"/>
          <w:szCs w:val="27"/>
        </w:rPr>
        <w:t>самозанятые</w:t>
      </w:r>
      <w:proofErr w:type="spellEnd"/>
      <w:r>
        <w:rPr>
          <w:rFonts w:eastAsia="Calibri"/>
          <w:sz w:val="27"/>
          <w:szCs w:val="27"/>
        </w:rPr>
        <w:t xml:space="preserve"> граждане, применяющие специальный налоговый режим «Налог на профессиональный доход»,</w:t>
      </w:r>
      <w:r w:rsidRPr="00332979">
        <w:rPr>
          <w:rFonts w:eastAsia="Calibri"/>
          <w:sz w:val="27"/>
          <w:szCs w:val="27"/>
        </w:rPr>
        <w:t xml:space="preserve"> приравнивают</w:t>
      </w:r>
      <w:r>
        <w:rPr>
          <w:rFonts w:eastAsia="Calibri"/>
          <w:sz w:val="27"/>
          <w:szCs w:val="27"/>
        </w:rPr>
        <w:t>ся</w:t>
      </w:r>
      <w:r w:rsidRPr="00332979">
        <w:rPr>
          <w:rFonts w:eastAsia="Calibri"/>
          <w:sz w:val="27"/>
          <w:szCs w:val="27"/>
        </w:rPr>
        <w:t xml:space="preserve"> к субъектам малого и среднего предпринимательства</w:t>
      </w:r>
      <w:r>
        <w:rPr>
          <w:rFonts w:eastAsia="Calibri"/>
          <w:sz w:val="27"/>
          <w:szCs w:val="27"/>
        </w:rPr>
        <w:t xml:space="preserve"> (МСП), что дает им возможность участвовать в закупках на тех же условиях, как и субъекты МСП.</w:t>
      </w:r>
    </w:p>
    <w:p w:rsidR="00332979" w:rsidRDefault="00332979" w:rsidP="005F4DB9">
      <w:pPr>
        <w:shd w:val="clear" w:color="auto" w:fill="FFFFFF"/>
        <w:ind w:firstLine="708"/>
        <w:jc w:val="both"/>
        <w:rPr>
          <w:rFonts w:eastAsia="Calibri"/>
          <w:sz w:val="27"/>
          <w:szCs w:val="27"/>
        </w:rPr>
      </w:pPr>
      <w:r w:rsidRPr="00332979">
        <w:rPr>
          <w:rFonts w:eastAsia="Calibri"/>
          <w:sz w:val="27"/>
          <w:szCs w:val="27"/>
        </w:rPr>
        <w:t>Закон направлен в Совет Федерации.</w:t>
      </w:r>
    </w:p>
    <w:p w:rsidR="002653DE" w:rsidRDefault="002653DE" w:rsidP="002653DE">
      <w:pPr>
        <w:jc w:val="both"/>
        <w:rPr>
          <w:sz w:val="27"/>
          <w:szCs w:val="27"/>
        </w:rPr>
      </w:pPr>
    </w:p>
    <w:p w:rsidR="00ED7AFE" w:rsidRPr="00A72C81" w:rsidRDefault="00ED7AFE" w:rsidP="00343EAC">
      <w:pPr>
        <w:jc w:val="center"/>
        <w:rPr>
          <w:b/>
          <w:sz w:val="27"/>
          <w:szCs w:val="27"/>
        </w:rPr>
      </w:pPr>
      <w:r w:rsidRPr="00A72C81">
        <w:rPr>
          <w:b/>
          <w:sz w:val="27"/>
          <w:szCs w:val="27"/>
        </w:rPr>
        <w:t>II. Законопроекты, которые не были окончательно приняты Государственной Думой</w:t>
      </w:r>
    </w:p>
    <w:p w:rsidR="00ED7AFE" w:rsidRPr="00A72C81" w:rsidRDefault="00ED7AFE" w:rsidP="00343EAC">
      <w:pPr>
        <w:jc w:val="center"/>
        <w:rPr>
          <w:sz w:val="27"/>
          <w:szCs w:val="27"/>
        </w:rPr>
      </w:pPr>
      <w:r w:rsidRPr="00A72C81">
        <w:rPr>
          <w:b/>
          <w:sz w:val="27"/>
          <w:szCs w:val="27"/>
        </w:rPr>
        <w:t xml:space="preserve">(рассмотрение перенесено на </w:t>
      </w:r>
      <w:r w:rsidR="00651048" w:rsidRPr="00A72C81">
        <w:rPr>
          <w:b/>
          <w:sz w:val="27"/>
          <w:szCs w:val="27"/>
        </w:rPr>
        <w:t>весеннюю сессию 2020</w:t>
      </w:r>
      <w:r w:rsidRPr="00A72C81">
        <w:rPr>
          <w:b/>
          <w:sz w:val="27"/>
          <w:szCs w:val="27"/>
        </w:rPr>
        <w:t xml:space="preserve"> года)</w:t>
      </w:r>
    </w:p>
    <w:p w:rsidR="00A87C2E" w:rsidRPr="00A72C81" w:rsidRDefault="00A87C2E" w:rsidP="00F231C1">
      <w:pPr>
        <w:jc w:val="both"/>
        <w:rPr>
          <w:rFonts w:eastAsiaTheme="minorHAnsi"/>
          <w:sz w:val="27"/>
          <w:szCs w:val="27"/>
          <w:u w:val="single"/>
          <w:lang w:eastAsia="en-US"/>
        </w:rPr>
      </w:pPr>
    </w:p>
    <w:p w:rsidR="00A87C2E" w:rsidRPr="00A72C81" w:rsidRDefault="00F231C1" w:rsidP="00A87C2E">
      <w:pPr>
        <w:ind w:firstLine="708"/>
        <w:jc w:val="both"/>
        <w:rPr>
          <w:sz w:val="27"/>
          <w:szCs w:val="27"/>
        </w:rPr>
      </w:pPr>
      <w:r w:rsidRPr="00B43699">
        <w:rPr>
          <w:rFonts w:eastAsiaTheme="minorHAnsi"/>
          <w:b/>
          <w:sz w:val="27"/>
          <w:szCs w:val="27"/>
          <w:lang w:eastAsia="en-US"/>
        </w:rPr>
        <w:t>1</w:t>
      </w:r>
      <w:r w:rsidR="00A87C2E" w:rsidRPr="00A72C81">
        <w:rPr>
          <w:rFonts w:eastAsiaTheme="minorHAnsi"/>
          <w:sz w:val="27"/>
          <w:szCs w:val="27"/>
          <w:lang w:eastAsia="en-US"/>
        </w:rPr>
        <w:t xml:space="preserve">. </w:t>
      </w:r>
      <w:r w:rsidR="00A87C2E" w:rsidRPr="00A72C81">
        <w:rPr>
          <w:sz w:val="27"/>
          <w:szCs w:val="27"/>
        </w:rPr>
        <w:t xml:space="preserve">Проект федерального закона № 850621-7 </w:t>
      </w:r>
      <w:r w:rsidR="00A87C2E" w:rsidRPr="00A72C81">
        <w:rPr>
          <w:b/>
          <w:sz w:val="27"/>
          <w:szCs w:val="27"/>
        </w:rPr>
        <w:t>«О государственном контроле (надзоре) и муниципальном контроле в Российской Федерации»</w:t>
      </w:r>
      <w:r w:rsidR="00A87C2E" w:rsidRPr="00A72C81">
        <w:rPr>
          <w:sz w:val="27"/>
          <w:szCs w:val="27"/>
        </w:rPr>
        <w:t>.</w:t>
      </w:r>
    </w:p>
    <w:p w:rsidR="00A87C2E" w:rsidRPr="00A72C81" w:rsidRDefault="00A87C2E" w:rsidP="00A87C2E">
      <w:pPr>
        <w:ind w:firstLine="708"/>
        <w:jc w:val="both"/>
        <w:rPr>
          <w:sz w:val="27"/>
          <w:szCs w:val="27"/>
        </w:rPr>
      </w:pPr>
      <w:r w:rsidRPr="00A72C81">
        <w:rPr>
          <w:sz w:val="27"/>
          <w:szCs w:val="27"/>
        </w:rPr>
        <w:t xml:space="preserve">Законопроект предусматривает комплексное правовое регулирование государственного контроля (надзора), муниципального контроля, предусматривает механизм переноса деятельности контрольно-надзорных органов с «карательного» на превентивный подход, а также предусматривает широкий набор профилактических мероприятий, реализация которых отнесена </w:t>
      </w:r>
      <w:r w:rsidRPr="00A72C81">
        <w:rPr>
          <w:sz w:val="27"/>
          <w:szCs w:val="27"/>
        </w:rPr>
        <w:lastRenderedPageBreak/>
        <w:t>к обязанностям контрольно-надзорных органов, и систему оценки результативности и эффективности деятельности контрольно-надзорных органов.</w:t>
      </w:r>
    </w:p>
    <w:p w:rsidR="00A87C2E" w:rsidRPr="00A72C81" w:rsidRDefault="00A87C2E" w:rsidP="00A87C2E">
      <w:pPr>
        <w:ind w:firstLine="709"/>
        <w:jc w:val="both"/>
        <w:rPr>
          <w:rFonts w:eastAsiaTheme="minorHAnsi"/>
          <w:sz w:val="27"/>
          <w:szCs w:val="27"/>
          <w:lang w:eastAsia="en-US"/>
        </w:rPr>
      </w:pPr>
      <w:r w:rsidRPr="00A72C81">
        <w:rPr>
          <w:rFonts w:eastAsiaTheme="minorHAnsi"/>
          <w:sz w:val="27"/>
          <w:szCs w:val="27"/>
          <w:lang w:eastAsia="en-US"/>
        </w:rPr>
        <w:t>ТПП РФ направила в Государственную Думу заключение, в котором отмечено, что законопроект нуждается в дополнительной редакции с учетом мнения предпринимательского сообщества.</w:t>
      </w:r>
    </w:p>
    <w:p w:rsidR="00A87C2E" w:rsidRPr="00A72C81" w:rsidRDefault="00A87C2E" w:rsidP="00A87C2E">
      <w:pPr>
        <w:ind w:firstLine="709"/>
        <w:jc w:val="both"/>
        <w:rPr>
          <w:rFonts w:eastAsiaTheme="minorHAnsi"/>
          <w:sz w:val="27"/>
          <w:szCs w:val="27"/>
          <w:lang w:eastAsia="en-US"/>
        </w:rPr>
      </w:pPr>
      <w:r w:rsidRPr="00A72C81">
        <w:rPr>
          <w:rFonts w:eastAsiaTheme="minorHAnsi"/>
          <w:sz w:val="27"/>
          <w:szCs w:val="27"/>
          <w:lang w:eastAsia="en-US"/>
        </w:rPr>
        <w:t>Рассмотрение законопроекта в первом чтении перене</w:t>
      </w:r>
      <w:r w:rsidR="005042B0">
        <w:rPr>
          <w:rFonts w:eastAsiaTheme="minorHAnsi"/>
          <w:sz w:val="27"/>
          <w:szCs w:val="27"/>
          <w:lang w:eastAsia="en-US"/>
        </w:rPr>
        <w:t>сено на весеннюю сессию 2020 года.</w:t>
      </w:r>
    </w:p>
    <w:p w:rsidR="00A87C2E" w:rsidRPr="00A72C81" w:rsidRDefault="00A87C2E" w:rsidP="00A87C2E">
      <w:pPr>
        <w:ind w:firstLine="709"/>
        <w:jc w:val="both"/>
        <w:rPr>
          <w:rFonts w:eastAsiaTheme="minorHAnsi"/>
          <w:sz w:val="27"/>
          <w:szCs w:val="27"/>
          <w:u w:val="single"/>
          <w:lang w:eastAsia="en-US"/>
        </w:rPr>
      </w:pPr>
      <w:r w:rsidRPr="00A72C81">
        <w:rPr>
          <w:rFonts w:eastAsiaTheme="minorHAnsi"/>
          <w:sz w:val="27"/>
          <w:szCs w:val="27"/>
          <w:u w:val="single"/>
          <w:lang w:eastAsia="en-US"/>
        </w:rPr>
        <w:t>Законопроект поддерживается ТПП РФ.</w:t>
      </w:r>
    </w:p>
    <w:p w:rsidR="00A87C2E" w:rsidRPr="00A72C81" w:rsidRDefault="00A87C2E" w:rsidP="00B43699">
      <w:pPr>
        <w:jc w:val="both"/>
        <w:rPr>
          <w:rFonts w:eastAsiaTheme="minorHAnsi"/>
          <w:bCs/>
          <w:sz w:val="27"/>
          <w:szCs w:val="27"/>
          <w:lang w:eastAsia="en-US"/>
        </w:rPr>
      </w:pPr>
    </w:p>
    <w:p w:rsidR="00A87C2E" w:rsidRPr="00A72C81" w:rsidRDefault="00F231C1" w:rsidP="00A87C2E">
      <w:pPr>
        <w:ind w:firstLine="708"/>
        <w:jc w:val="both"/>
        <w:rPr>
          <w:sz w:val="27"/>
          <w:szCs w:val="27"/>
        </w:rPr>
      </w:pPr>
      <w:r w:rsidRPr="00B43699">
        <w:rPr>
          <w:rFonts w:eastAsiaTheme="minorHAnsi"/>
          <w:b/>
          <w:sz w:val="27"/>
          <w:szCs w:val="27"/>
          <w:lang w:eastAsia="en-US"/>
        </w:rPr>
        <w:t>2</w:t>
      </w:r>
      <w:r w:rsidR="00A87C2E" w:rsidRPr="00A72C81">
        <w:rPr>
          <w:rFonts w:eastAsiaTheme="minorHAnsi"/>
          <w:sz w:val="27"/>
          <w:szCs w:val="27"/>
          <w:lang w:eastAsia="en-US"/>
        </w:rPr>
        <w:t xml:space="preserve">. </w:t>
      </w:r>
      <w:r w:rsidR="00A87C2E" w:rsidRPr="00A72C81">
        <w:rPr>
          <w:sz w:val="27"/>
          <w:szCs w:val="27"/>
        </w:rPr>
        <w:t xml:space="preserve">Проект федерального закона № 851072-7 </w:t>
      </w:r>
      <w:r w:rsidR="00A87C2E" w:rsidRPr="00A72C81">
        <w:rPr>
          <w:b/>
          <w:sz w:val="27"/>
          <w:szCs w:val="27"/>
        </w:rPr>
        <w:t>«Об обязательных требованиях в Российской Федерации»</w:t>
      </w:r>
      <w:r w:rsidR="00A87C2E" w:rsidRPr="00A72C81">
        <w:rPr>
          <w:sz w:val="27"/>
          <w:szCs w:val="27"/>
        </w:rPr>
        <w:t>.</w:t>
      </w:r>
    </w:p>
    <w:p w:rsidR="00A87C2E" w:rsidRPr="00A72C81" w:rsidRDefault="00A87C2E" w:rsidP="00A87C2E">
      <w:pPr>
        <w:ind w:firstLine="709"/>
        <w:jc w:val="both"/>
        <w:rPr>
          <w:rFonts w:eastAsiaTheme="minorHAnsi"/>
          <w:sz w:val="27"/>
          <w:szCs w:val="27"/>
          <w:lang w:eastAsia="en-US"/>
        </w:rPr>
      </w:pPr>
      <w:r w:rsidRPr="00A72C81">
        <w:rPr>
          <w:sz w:val="27"/>
          <w:szCs w:val="27"/>
        </w:rPr>
        <w:t>Законопроект содержит основные принципы и условия установления обязательных требований, полномочия органов государственной власти по установлению обязательных требований, порядок разработки и вступления в силу нормативных правовых актов, содержащих обязательные требования и т.д.</w:t>
      </w:r>
      <w:r w:rsidRPr="00A72C81">
        <w:rPr>
          <w:rFonts w:eastAsiaTheme="minorHAnsi"/>
          <w:sz w:val="27"/>
          <w:szCs w:val="27"/>
          <w:lang w:eastAsia="en-US"/>
        </w:rPr>
        <w:t xml:space="preserve"> Подлежат отмене обязательные требования, вступившие в силу до 1 января 2021 года (в том числе, все обязательные требования СССР), за исключением обязательных требований, установленных федеральными законами.</w:t>
      </w:r>
    </w:p>
    <w:p w:rsidR="00A87C2E" w:rsidRPr="00A72C81" w:rsidRDefault="00A87C2E" w:rsidP="00A87C2E">
      <w:pPr>
        <w:ind w:firstLine="709"/>
        <w:jc w:val="both"/>
        <w:rPr>
          <w:rFonts w:eastAsiaTheme="minorHAnsi"/>
          <w:sz w:val="27"/>
          <w:szCs w:val="27"/>
          <w:lang w:eastAsia="en-US"/>
        </w:rPr>
      </w:pPr>
      <w:r w:rsidRPr="00A72C81">
        <w:rPr>
          <w:rFonts w:eastAsiaTheme="minorHAnsi"/>
          <w:sz w:val="27"/>
          <w:szCs w:val="27"/>
          <w:lang w:eastAsia="en-US"/>
        </w:rPr>
        <w:t>ТПП РФ направила в Государственную Думу заключение, в котором отмечено, что законопроект нуждается в дополнительной редакции с учетом мнения предпринимательского сообщества.</w:t>
      </w:r>
    </w:p>
    <w:p w:rsidR="00A87C2E" w:rsidRPr="00A72C81" w:rsidRDefault="00A87C2E" w:rsidP="00A87C2E">
      <w:pPr>
        <w:ind w:firstLine="709"/>
        <w:jc w:val="both"/>
        <w:rPr>
          <w:rFonts w:eastAsiaTheme="minorHAnsi"/>
          <w:sz w:val="27"/>
          <w:szCs w:val="27"/>
          <w:lang w:eastAsia="en-US"/>
        </w:rPr>
      </w:pPr>
      <w:r w:rsidRPr="00A72C81">
        <w:rPr>
          <w:rFonts w:eastAsiaTheme="minorHAnsi"/>
          <w:sz w:val="27"/>
          <w:szCs w:val="27"/>
          <w:lang w:eastAsia="en-US"/>
        </w:rPr>
        <w:t>Рассмотрение законопроекта в первом чтении перенесено на весеннюю сессию 2020</w:t>
      </w:r>
      <w:r w:rsidR="005042B0">
        <w:rPr>
          <w:rFonts w:eastAsiaTheme="minorHAnsi"/>
          <w:sz w:val="27"/>
          <w:szCs w:val="27"/>
          <w:lang w:eastAsia="en-US"/>
        </w:rPr>
        <w:t xml:space="preserve"> года.</w:t>
      </w:r>
    </w:p>
    <w:p w:rsidR="00A87C2E" w:rsidRPr="00A72C81" w:rsidRDefault="00A87C2E" w:rsidP="00A87C2E">
      <w:pPr>
        <w:ind w:firstLine="709"/>
        <w:jc w:val="both"/>
        <w:rPr>
          <w:rFonts w:eastAsiaTheme="minorHAnsi"/>
          <w:sz w:val="27"/>
          <w:szCs w:val="27"/>
          <w:u w:val="single"/>
          <w:lang w:eastAsia="en-US"/>
        </w:rPr>
      </w:pPr>
      <w:r w:rsidRPr="00A72C81">
        <w:rPr>
          <w:rFonts w:eastAsiaTheme="minorHAnsi"/>
          <w:sz w:val="27"/>
          <w:szCs w:val="27"/>
          <w:u w:val="single"/>
          <w:lang w:eastAsia="en-US"/>
        </w:rPr>
        <w:t>Законопроект поддерживается ТПП РФ.</w:t>
      </w:r>
    </w:p>
    <w:p w:rsidR="00A87C2E" w:rsidRPr="00A72C81" w:rsidRDefault="00A87C2E" w:rsidP="00B43699">
      <w:pPr>
        <w:jc w:val="both"/>
        <w:rPr>
          <w:rFonts w:eastAsiaTheme="minorHAnsi"/>
          <w:sz w:val="27"/>
          <w:szCs w:val="27"/>
          <w:lang w:eastAsia="en-US"/>
        </w:rPr>
      </w:pPr>
    </w:p>
    <w:p w:rsidR="00A87C2E" w:rsidRPr="00A72C81" w:rsidRDefault="00F231C1" w:rsidP="00F231C1">
      <w:pPr>
        <w:ind w:firstLine="708"/>
        <w:jc w:val="both"/>
        <w:rPr>
          <w:rFonts w:eastAsiaTheme="minorHAnsi"/>
          <w:sz w:val="27"/>
          <w:szCs w:val="27"/>
          <w:lang w:eastAsia="en-US"/>
        </w:rPr>
      </w:pPr>
      <w:r w:rsidRPr="00B43699">
        <w:rPr>
          <w:rFonts w:eastAsiaTheme="minorHAnsi"/>
          <w:b/>
          <w:sz w:val="27"/>
          <w:szCs w:val="27"/>
          <w:lang w:eastAsia="en-US"/>
        </w:rPr>
        <w:t>3</w:t>
      </w:r>
      <w:r w:rsidRPr="00A72C81">
        <w:rPr>
          <w:rFonts w:eastAsiaTheme="minorHAnsi"/>
          <w:sz w:val="27"/>
          <w:szCs w:val="27"/>
          <w:lang w:eastAsia="en-US"/>
        </w:rPr>
        <w:t xml:space="preserve">. </w:t>
      </w:r>
      <w:r w:rsidR="00A87C2E" w:rsidRPr="00A72C81">
        <w:rPr>
          <w:rFonts w:eastAsiaTheme="minorHAnsi"/>
          <w:sz w:val="27"/>
          <w:szCs w:val="27"/>
          <w:lang w:eastAsia="en-US"/>
        </w:rPr>
        <w:t>Проекты федеральных законов № 828237-7 «</w:t>
      </w:r>
      <w:r w:rsidR="00A87C2E" w:rsidRPr="00A72C81">
        <w:rPr>
          <w:rFonts w:eastAsiaTheme="minorHAnsi"/>
          <w:b/>
          <w:sz w:val="27"/>
          <w:szCs w:val="27"/>
          <w:lang w:eastAsia="en-US"/>
        </w:rPr>
        <w:t xml:space="preserve">О защите и поощрении капиталовложений и развитии инвестиционной деятельности </w:t>
      </w:r>
      <w:r w:rsidR="00A87C2E" w:rsidRPr="00A72C81">
        <w:rPr>
          <w:rFonts w:eastAsiaTheme="minorHAnsi"/>
          <w:b/>
          <w:sz w:val="27"/>
          <w:szCs w:val="27"/>
          <w:lang w:eastAsia="en-US"/>
        </w:rPr>
        <w:br/>
        <w:t>в Российской Федерации</w:t>
      </w:r>
      <w:r w:rsidR="00A87C2E" w:rsidRPr="00A72C81">
        <w:rPr>
          <w:rFonts w:eastAsiaTheme="minorHAnsi"/>
          <w:sz w:val="27"/>
          <w:szCs w:val="27"/>
          <w:lang w:eastAsia="en-US"/>
        </w:rPr>
        <w:t>», № 828243-7 «</w:t>
      </w:r>
      <w:r w:rsidR="00A87C2E" w:rsidRPr="00A72C81">
        <w:rPr>
          <w:rFonts w:eastAsiaTheme="minorHAnsi"/>
          <w:b/>
          <w:sz w:val="27"/>
          <w:szCs w:val="27"/>
          <w:lang w:eastAsia="en-US"/>
        </w:rPr>
        <w:t xml:space="preserve">О внесении изменений </w:t>
      </w:r>
      <w:r w:rsidR="00A87C2E" w:rsidRPr="00A72C81">
        <w:rPr>
          <w:rFonts w:eastAsiaTheme="minorHAnsi"/>
          <w:b/>
          <w:sz w:val="27"/>
          <w:szCs w:val="27"/>
          <w:lang w:eastAsia="en-US"/>
        </w:rPr>
        <w:br/>
        <w:t xml:space="preserve">в отдельные законодательные акты Российской Федерации и признании утратившими силу отдельных законодательных актов Российской Федерации в связи с принятием Федерального закона «О защите </w:t>
      </w:r>
      <w:r w:rsidR="00A87C2E" w:rsidRPr="00A72C81">
        <w:rPr>
          <w:rFonts w:eastAsiaTheme="minorHAnsi"/>
          <w:b/>
          <w:sz w:val="27"/>
          <w:szCs w:val="27"/>
          <w:lang w:eastAsia="en-US"/>
        </w:rPr>
        <w:br/>
        <w:t>и поощрении капиталовложений и развитии инвестиционной деятельности в Российской Федерации</w:t>
      </w:r>
      <w:r w:rsidR="00A87C2E" w:rsidRPr="00A72C81">
        <w:rPr>
          <w:rFonts w:eastAsiaTheme="minorHAnsi"/>
          <w:sz w:val="27"/>
          <w:szCs w:val="27"/>
          <w:lang w:eastAsia="en-US"/>
        </w:rPr>
        <w:t>».</w:t>
      </w:r>
    </w:p>
    <w:p w:rsidR="00A87C2E" w:rsidRPr="00A72C81" w:rsidRDefault="00A87C2E" w:rsidP="00B43699">
      <w:pPr>
        <w:ind w:firstLine="708"/>
        <w:jc w:val="both"/>
        <w:rPr>
          <w:rFonts w:eastAsiaTheme="minorHAnsi"/>
          <w:sz w:val="27"/>
          <w:szCs w:val="27"/>
          <w:lang w:eastAsia="en-US"/>
        </w:rPr>
      </w:pPr>
      <w:r w:rsidRPr="00A72C81">
        <w:rPr>
          <w:rFonts w:eastAsiaTheme="minorHAnsi"/>
          <w:sz w:val="27"/>
          <w:szCs w:val="27"/>
          <w:lang w:eastAsia="en-US"/>
        </w:rPr>
        <w:t xml:space="preserve">Законопроекты призваны сформировать новые правовые основы законодательства РФ об инвестиционной деятельности и ее развитии в целях поддержки вложения инвестиций частными инвесторами. </w:t>
      </w:r>
    </w:p>
    <w:p w:rsidR="00A87C2E" w:rsidRPr="00A72C81" w:rsidRDefault="00A87C2E" w:rsidP="00A87C2E">
      <w:pPr>
        <w:ind w:firstLine="708"/>
        <w:jc w:val="both"/>
        <w:rPr>
          <w:rFonts w:asciiTheme="minorHAnsi" w:eastAsiaTheme="minorHAnsi" w:hAnsiTheme="minorHAnsi" w:cstheme="minorBidi"/>
          <w:sz w:val="27"/>
          <w:szCs w:val="27"/>
          <w:lang w:eastAsia="en-US"/>
        </w:rPr>
      </w:pPr>
      <w:r w:rsidRPr="00A72C81">
        <w:rPr>
          <w:rFonts w:eastAsiaTheme="minorHAnsi"/>
          <w:sz w:val="27"/>
          <w:szCs w:val="27"/>
          <w:lang w:eastAsia="en-US"/>
        </w:rPr>
        <w:t>Палата на разных стадиях разработки законопроектов активно участвовала в их обсуждении. Направлялись предложения и замечания Палаты в ГПУ Президента РФ, Минфин России и Госдуму. Представители Палаты принимали участие в Парламентских слушаниях и в рабочих группах по законопроектам.</w:t>
      </w:r>
      <w:r w:rsidRPr="00A72C81">
        <w:rPr>
          <w:rFonts w:asciiTheme="minorHAnsi" w:eastAsiaTheme="minorHAnsi" w:hAnsiTheme="minorHAnsi" w:cstheme="minorBidi"/>
          <w:sz w:val="27"/>
          <w:szCs w:val="27"/>
          <w:lang w:eastAsia="en-US"/>
        </w:rPr>
        <w:t xml:space="preserve"> </w:t>
      </w:r>
      <w:r w:rsidRPr="00A72C81">
        <w:rPr>
          <w:rFonts w:eastAsiaTheme="minorHAnsi"/>
          <w:sz w:val="27"/>
          <w:szCs w:val="27"/>
          <w:lang w:eastAsia="en-US"/>
        </w:rPr>
        <w:t>Часть замечаний Палаты была учтена на «нулевом чтении» законопроектов.</w:t>
      </w:r>
    </w:p>
    <w:p w:rsidR="00A87C2E" w:rsidRPr="00A72C81" w:rsidRDefault="00A87C2E" w:rsidP="00A87C2E">
      <w:pPr>
        <w:ind w:firstLine="708"/>
        <w:jc w:val="both"/>
        <w:rPr>
          <w:rFonts w:eastAsiaTheme="minorHAnsi"/>
          <w:sz w:val="27"/>
          <w:szCs w:val="27"/>
          <w:lang w:eastAsia="en-US"/>
        </w:rPr>
      </w:pPr>
      <w:r w:rsidRPr="00A72C81">
        <w:rPr>
          <w:rFonts w:eastAsiaTheme="minorHAnsi"/>
          <w:sz w:val="27"/>
          <w:szCs w:val="27"/>
          <w:lang w:eastAsia="en-US"/>
        </w:rPr>
        <w:t xml:space="preserve">Палатой подготовлены и направлены поправки в ответственный Комитет Госдумы, которыми, в частности, предлагается не распространять новый инвестзакон на инвесторов особых экономических зон (сейчас инвесторы ОЭЗ </w:t>
      </w:r>
      <w:r w:rsidRPr="00A72C81">
        <w:rPr>
          <w:rFonts w:eastAsiaTheme="minorHAnsi"/>
          <w:sz w:val="27"/>
          <w:szCs w:val="27"/>
          <w:lang w:eastAsia="en-US"/>
        </w:rPr>
        <w:lastRenderedPageBreak/>
        <w:t>имеют более стабильные гарантии), увеличить срок вступления в силу нормативных правовых актов, отягчающих условия ведения инвестиционной деятельности, c 3 до 6 лет, закрепить принцип отсутствия ретроспективности по таким актам, предусмотреть господдержку сферы машиностроения, понизить в 5 раз ценовой порог для участия инвестора в инвестпроекте; исключить положение о минимальных расходах инвестора (100 млн. руб.) для возникновения у него права на возмещение реального ущерба, предусмотреть право инвестора взыскивать упущенную выгоду с виновного публично-правового образования, устранить различные юридико-технические ошибки по тексту законопроектов.</w:t>
      </w:r>
    </w:p>
    <w:p w:rsidR="00A87C2E" w:rsidRPr="00A72C81" w:rsidRDefault="00A87C2E" w:rsidP="00A87C2E">
      <w:pPr>
        <w:ind w:firstLine="708"/>
        <w:jc w:val="both"/>
        <w:rPr>
          <w:rFonts w:eastAsiaTheme="minorHAnsi"/>
          <w:sz w:val="27"/>
          <w:szCs w:val="27"/>
          <w:lang w:eastAsia="en-US"/>
        </w:rPr>
      </w:pPr>
      <w:r w:rsidRPr="00A72C81">
        <w:rPr>
          <w:rFonts w:eastAsiaTheme="minorHAnsi"/>
          <w:sz w:val="27"/>
          <w:szCs w:val="27"/>
          <w:lang w:eastAsia="en-US"/>
        </w:rPr>
        <w:t xml:space="preserve">Рассмотрение законопроектов во втором чтении перенесено </w:t>
      </w:r>
      <w:r w:rsidR="00B43699">
        <w:rPr>
          <w:rFonts w:eastAsiaTheme="minorHAnsi"/>
          <w:sz w:val="27"/>
          <w:szCs w:val="27"/>
          <w:lang w:eastAsia="en-US"/>
        </w:rPr>
        <w:t>на весеннюю сессию 2020 года.</w:t>
      </w:r>
    </w:p>
    <w:p w:rsidR="00A87C2E" w:rsidRPr="00A72C81" w:rsidRDefault="00A87C2E" w:rsidP="00A87C2E">
      <w:pPr>
        <w:ind w:firstLine="708"/>
        <w:jc w:val="both"/>
        <w:rPr>
          <w:rFonts w:eastAsiaTheme="minorHAnsi"/>
          <w:sz w:val="27"/>
          <w:szCs w:val="27"/>
          <w:u w:val="single"/>
          <w:lang w:eastAsia="en-US"/>
        </w:rPr>
      </w:pPr>
      <w:r w:rsidRPr="00A72C81">
        <w:rPr>
          <w:rFonts w:eastAsiaTheme="minorHAnsi"/>
          <w:sz w:val="27"/>
          <w:szCs w:val="27"/>
          <w:u w:val="single"/>
          <w:lang w:eastAsia="en-US"/>
        </w:rPr>
        <w:t>Законопроекты поддерживаются ТПП РФ.</w:t>
      </w:r>
    </w:p>
    <w:p w:rsidR="00A87C2E" w:rsidRPr="00A72C81" w:rsidRDefault="00A87C2E" w:rsidP="00B43699">
      <w:pPr>
        <w:jc w:val="both"/>
        <w:rPr>
          <w:rFonts w:eastAsiaTheme="minorHAnsi"/>
          <w:sz w:val="27"/>
          <w:szCs w:val="27"/>
          <w:u w:val="single"/>
          <w:lang w:eastAsia="en-US"/>
        </w:rPr>
      </w:pPr>
    </w:p>
    <w:p w:rsidR="00BA7469" w:rsidRPr="00A72C81" w:rsidRDefault="001F4EAB" w:rsidP="00F231C1">
      <w:pPr>
        <w:ind w:firstLine="709"/>
        <w:jc w:val="both"/>
        <w:rPr>
          <w:rFonts w:eastAsiaTheme="minorHAnsi"/>
          <w:b/>
          <w:sz w:val="27"/>
          <w:szCs w:val="27"/>
          <w:lang w:eastAsia="en-US"/>
        </w:rPr>
      </w:pPr>
      <w:r>
        <w:rPr>
          <w:rFonts w:eastAsiaTheme="minorHAnsi"/>
          <w:b/>
          <w:sz w:val="27"/>
          <w:szCs w:val="27"/>
          <w:lang w:eastAsia="en-US"/>
        </w:rPr>
        <w:t>4</w:t>
      </w:r>
      <w:r w:rsidR="00F231C1" w:rsidRPr="00A72C81">
        <w:rPr>
          <w:rFonts w:eastAsiaTheme="minorHAnsi"/>
          <w:b/>
          <w:sz w:val="27"/>
          <w:szCs w:val="27"/>
          <w:lang w:eastAsia="en-US"/>
        </w:rPr>
        <w:t xml:space="preserve">. </w:t>
      </w:r>
      <w:r w:rsidR="00BA7469" w:rsidRPr="00A72C81">
        <w:rPr>
          <w:sz w:val="27"/>
          <w:szCs w:val="27"/>
        </w:rPr>
        <w:t xml:space="preserve">Проект федерального закона № 848246-7 </w:t>
      </w:r>
      <w:r w:rsidR="00BA7469" w:rsidRPr="00A72C81">
        <w:rPr>
          <w:b/>
          <w:sz w:val="27"/>
          <w:szCs w:val="27"/>
        </w:rPr>
        <w:t>«О внесении изменений в статью 178 Уголовного кодекса Российской Федерации и статью 151 Уголовно-процессуального кодекса Российской Федерации».</w:t>
      </w:r>
    </w:p>
    <w:p w:rsidR="00BA7469" w:rsidRPr="00A72C81" w:rsidRDefault="00BA7469" w:rsidP="00BA7469">
      <w:pPr>
        <w:ind w:firstLine="708"/>
        <w:jc w:val="both"/>
        <w:rPr>
          <w:sz w:val="27"/>
          <w:szCs w:val="27"/>
        </w:rPr>
      </w:pPr>
      <w:r w:rsidRPr="00A72C81">
        <w:rPr>
          <w:sz w:val="27"/>
          <w:szCs w:val="27"/>
        </w:rPr>
        <w:t>Законопроектом предлагается диспозицию статьи 178 УК РФ привести в соответствие с определением картеля, указанным в Законе о защите конкуренции, исключив из действующей редакции признак «ограничение конкуренции». Деяния, предусмотренные частью 1 статьи 178 УК РФ, предлагается перевести в категорию преступлений средней тяжести, а также установить повышенную уголовную ответственность за заключение ограничивающего конкуренцию соглашения для физических лиц, занимающих ключевые управленческие посты в организации или владеющих ею.</w:t>
      </w:r>
    </w:p>
    <w:p w:rsidR="00BA7469" w:rsidRDefault="00BA7469" w:rsidP="00BA7469">
      <w:pPr>
        <w:ind w:firstLine="708"/>
        <w:jc w:val="both"/>
        <w:rPr>
          <w:sz w:val="27"/>
          <w:szCs w:val="27"/>
        </w:rPr>
      </w:pPr>
      <w:r w:rsidRPr="00A72C81">
        <w:rPr>
          <w:sz w:val="27"/>
          <w:szCs w:val="27"/>
        </w:rPr>
        <w:t>В профильный комитет Госдумы Палатой направлено заключение на законопро</w:t>
      </w:r>
      <w:r w:rsidR="00E617FA">
        <w:rPr>
          <w:sz w:val="27"/>
          <w:szCs w:val="27"/>
        </w:rPr>
        <w:t xml:space="preserve">ект, в котором отмечается, что </w:t>
      </w:r>
      <w:r w:rsidRPr="00A72C81">
        <w:rPr>
          <w:sz w:val="27"/>
          <w:szCs w:val="27"/>
        </w:rPr>
        <w:t>предлагаемый подход может повлечь привлечение к уголовной ответственности лица за невиновное причинение вреда, изменение категории преступления, предусмотренного частью 1 статьи 178 УК РФ, предоставит избыточные полномочия правоохранительным органам по ограничению</w:t>
      </w:r>
      <w:r w:rsidR="00E617FA">
        <w:rPr>
          <w:sz w:val="27"/>
          <w:szCs w:val="27"/>
        </w:rPr>
        <w:t xml:space="preserve"> конституционных прав граждан, </w:t>
      </w:r>
      <w:r w:rsidRPr="00A72C81">
        <w:rPr>
          <w:sz w:val="27"/>
          <w:szCs w:val="27"/>
        </w:rPr>
        <w:t>а действующая редакция статьи 178 УК РФ может быть применена к любому лицу, виновному в участии в картеле.</w:t>
      </w:r>
    </w:p>
    <w:p w:rsidR="00E617FA" w:rsidRDefault="00E617FA" w:rsidP="00BA7469">
      <w:pPr>
        <w:ind w:firstLine="708"/>
        <w:jc w:val="both"/>
        <w:rPr>
          <w:sz w:val="27"/>
          <w:szCs w:val="27"/>
        </w:rPr>
      </w:pPr>
      <w:r w:rsidRPr="00E617FA">
        <w:rPr>
          <w:sz w:val="27"/>
          <w:szCs w:val="27"/>
        </w:rPr>
        <w:t>Рассмотрение законопроекта во втором чтении перенесено на весеннюю сессию 2020 года.</w:t>
      </w:r>
    </w:p>
    <w:p w:rsidR="008E33D5" w:rsidRDefault="008E33D5" w:rsidP="008E33D5">
      <w:pPr>
        <w:ind w:firstLine="709"/>
        <w:jc w:val="both"/>
        <w:rPr>
          <w:rFonts w:eastAsiaTheme="minorHAnsi"/>
          <w:sz w:val="27"/>
          <w:szCs w:val="27"/>
          <w:lang w:eastAsia="en-US"/>
        </w:rPr>
      </w:pPr>
      <w:r>
        <w:rPr>
          <w:rFonts w:eastAsiaTheme="minorHAnsi"/>
          <w:sz w:val="27"/>
          <w:szCs w:val="27"/>
          <w:u w:val="single"/>
          <w:lang w:eastAsia="en-US"/>
        </w:rPr>
        <w:t xml:space="preserve">Законопроект </w:t>
      </w:r>
      <w:r w:rsidRPr="001D76F4">
        <w:rPr>
          <w:rFonts w:eastAsiaTheme="minorHAnsi"/>
          <w:sz w:val="27"/>
          <w:szCs w:val="27"/>
          <w:u w:val="single"/>
          <w:lang w:eastAsia="en-US"/>
        </w:rPr>
        <w:t>ТПП РФ</w:t>
      </w:r>
      <w:r w:rsidR="00C075FC" w:rsidRPr="00C075FC">
        <w:rPr>
          <w:rFonts w:eastAsiaTheme="minorHAnsi"/>
          <w:sz w:val="27"/>
          <w:szCs w:val="27"/>
          <w:u w:val="single"/>
          <w:lang w:eastAsia="en-US"/>
        </w:rPr>
        <w:t xml:space="preserve"> </w:t>
      </w:r>
      <w:r w:rsidR="00C075FC">
        <w:rPr>
          <w:rFonts w:eastAsiaTheme="minorHAnsi"/>
          <w:sz w:val="27"/>
          <w:szCs w:val="27"/>
          <w:u w:val="single"/>
          <w:lang w:eastAsia="en-US"/>
        </w:rPr>
        <w:t>не поддерживае</w:t>
      </w:r>
      <w:r w:rsidR="00C075FC" w:rsidRPr="001D76F4">
        <w:rPr>
          <w:rFonts w:eastAsiaTheme="minorHAnsi"/>
          <w:sz w:val="27"/>
          <w:szCs w:val="27"/>
          <w:u w:val="single"/>
          <w:lang w:eastAsia="en-US"/>
        </w:rPr>
        <w:t>тся</w:t>
      </w:r>
      <w:r w:rsidRPr="001D76F4">
        <w:rPr>
          <w:rFonts w:eastAsiaTheme="minorHAnsi"/>
          <w:sz w:val="27"/>
          <w:szCs w:val="27"/>
          <w:lang w:eastAsia="en-US"/>
        </w:rPr>
        <w:t>.</w:t>
      </w:r>
    </w:p>
    <w:p w:rsidR="00BA7469" w:rsidRPr="00A72C81" w:rsidRDefault="00BA7469" w:rsidP="00E617FA">
      <w:pPr>
        <w:jc w:val="both"/>
        <w:rPr>
          <w:sz w:val="27"/>
          <w:szCs w:val="27"/>
        </w:rPr>
      </w:pPr>
    </w:p>
    <w:p w:rsidR="00BA7469" w:rsidRPr="00A72C81" w:rsidRDefault="001F4EAB" w:rsidP="00BA7469">
      <w:pPr>
        <w:ind w:firstLine="708"/>
        <w:jc w:val="both"/>
        <w:rPr>
          <w:sz w:val="27"/>
          <w:szCs w:val="27"/>
        </w:rPr>
      </w:pPr>
      <w:r>
        <w:rPr>
          <w:b/>
          <w:sz w:val="27"/>
          <w:szCs w:val="27"/>
        </w:rPr>
        <w:t>5</w:t>
      </w:r>
      <w:r w:rsidR="00BA7469" w:rsidRPr="00A72C81">
        <w:rPr>
          <w:sz w:val="27"/>
          <w:szCs w:val="27"/>
        </w:rPr>
        <w:t xml:space="preserve">. Проект федерального закона № 848369-7 </w:t>
      </w:r>
      <w:r w:rsidR="00BA7469" w:rsidRPr="00A72C81">
        <w:rPr>
          <w:b/>
          <w:sz w:val="27"/>
          <w:szCs w:val="27"/>
        </w:rPr>
        <w:t>«О внесении изменений в Кодекс Российской Федерации об административных правонарушениях»</w:t>
      </w:r>
      <w:r w:rsidR="00BA7469" w:rsidRPr="00A72C81">
        <w:rPr>
          <w:sz w:val="27"/>
          <w:szCs w:val="27"/>
        </w:rPr>
        <w:t>.</w:t>
      </w:r>
    </w:p>
    <w:p w:rsidR="00BA7469" w:rsidRPr="00A72C81" w:rsidRDefault="00BA7469" w:rsidP="00BA7469">
      <w:pPr>
        <w:ind w:firstLine="708"/>
        <w:jc w:val="both"/>
        <w:rPr>
          <w:sz w:val="27"/>
          <w:szCs w:val="27"/>
        </w:rPr>
      </w:pPr>
      <w:r w:rsidRPr="00A72C81">
        <w:rPr>
          <w:sz w:val="27"/>
          <w:szCs w:val="27"/>
        </w:rPr>
        <w:t>Законопроектом предлагается КоАП РФ дополнить статьей 19.4.3, в которой установить санкцию за воспрепятствование проведению проверок  должностных лиц федерального антимонопольного органа для юридических лиц в размере зависящем от суммы выручки - от одной тысячной до одной сотой совокупного размера суммы выручки правонарушителя от реализации всех товаров, но не</w:t>
      </w:r>
      <w:r w:rsidR="004408F5">
        <w:rPr>
          <w:sz w:val="27"/>
          <w:szCs w:val="27"/>
        </w:rPr>
        <w:t xml:space="preserve"> менее пятидесяти тысяч рублей.</w:t>
      </w:r>
    </w:p>
    <w:p w:rsidR="00BA7469" w:rsidRPr="00A72C81" w:rsidRDefault="00BA7469" w:rsidP="00BA7469">
      <w:pPr>
        <w:ind w:firstLine="708"/>
        <w:jc w:val="both"/>
        <w:rPr>
          <w:sz w:val="27"/>
          <w:szCs w:val="27"/>
        </w:rPr>
      </w:pPr>
      <w:r w:rsidRPr="00A72C81">
        <w:rPr>
          <w:sz w:val="27"/>
          <w:szCs w:val="27"/>
        </w:rPr>
        <w:lastRenderedPageBreak/>
        <w:t>ТПП напр</w:t>
      </w:r>
      <w:r w:rsidR="006D7F3D">
        <w:rPr>
          <w:sz w:val="27"/>
          <w:szCs w:val="27"/>
        </w:rPr>
        <w:t>авлено заключение в профильный К</w:t>
      </w:r>
      <w:r w:rsidRPr="00A72C81">
        <w:rPr>
          <w:sz w:val="27"/>
          <w:szCs w:val="27"/>
        </w:rPr>
        <w:t>омитет Госдумы, в котором отмечается, что законопроек</w:t>
      </w:r>
      <w:r w:rsidR="001D76F4">
        <w:rPr>
          <w:sz w:val="27"/>
          <w:szCs w:val="27"/>
        </w:rPr>
        <w:t xml:space="preserve">т противоречит </w:t>
      </w:r>
      <w:r w:rsidRPr="00A72C81">
        <w:rPr>
          <w:sz w:val="27"/>
          <w:szCs w:val="27"/>
        </w:rPr>
        <w:t>одобренной Правительством РФ в апреле 2019 года Концепции реформирования законодательства Российской Федерации об административных правонарушениях в части исключения фактов необоснованной корректировки норм Особенной части КоАП, направленных на произвольное увеличение числа новых и дробление первоначальных составов административных правонарушений, а предлагаемая ответственность в виде «оборотных» штрафов для юридических лиц не соответствует характеру правонарушения и может превратиться из меры воздействия в инструмент подавления экономической деятельности.</w:t>
      </w:r>
    </w:p>
    <w:p w:rsidR="00BA7469" w:rsidRDefault="00BA7469" w:rsidP="00BA7469">
      <w:pPr>
        <w:ind w:firstLine="708"/>
        <w:jc w:val="both"/>
        <w:rPr>
          <w:sz w:val="27"/>
          <w:szCs w:val="27"/>
        </w:rPr>
      </w:pPr>
      <w:r w:rsidRPr="00A72C81">
        <w:rPr>
          <w:sz w:val="27"/>
          <w:szCs w:val="27"/>
        </w:rPr>
        <w:t>Рассмотрение законопроекта во втором чтении перенесено на весеннюю сессию 2020 года.</w:t>
      </w:r>
    </w:p>
    <w:p w:rsidR="008E33D5" w:rsidRDefault="008E33D5" w:rsidP="008E33D5">
      <w:pPr>
        <w:ind w:firstLine="709"/>
        <w:jc w:val="both"/>
        <w:rPr>
          <w:rFonts w:eastAsiaTheme="minorHAnsi"/>
          <w:sz w:val="27"/>
          <w:szCs w:val="27"/>
          <w:lang w:eastAsia="en-US"/>
        </w:rPr>
      </w:pPr>
      <w:r>
        <w:rPr>
          <w:rFonts w:eastAsiaTheme="minorHAnsi"/>
          <w:sz w:val="27"/>
          <w:szCs w:val="27"/>
          <w:u w:val="single"/>
          <w:lang w:eastAsia="en-US"/>
        </w:rPr>
        <w:t xml:space="preserve">Законопроект </w:t>
      </w:r>
      <w:r w:rsidRPr="001D76F4">
        <w:rPr>
          <w:rFonts w:eastAsiaTheme="minorHAnsi"/>
          <w:sz w:val="27"/>
          <w:szCs w:val="27"/>
          <w:u w:val="single"/>
          <w:lang w:eastAsia="en-US"/>
        </w:rPr>
        <w:t>ТПП РФ</w:t>
      </w:r>
      <w:r w:rsidR="00C075FC" w:rsidRPr="00C075FC">
        <w:rPr>
          <w:rFonts w:eastAsiaTheme="minorHAnsi"/>
          <w:sz w:val="27"/>
          <w:szCs w:val="27"/>
          <w:u w:val="single"/>
          <w:lang w:eastAsia="en-US"/>
        </w:rPr>
        <w:t xml:space="preserve"> </w:t>
      </w:r>
      <w:r w:rsidR="00C075FC">
        <w:rPr>
          <w:rFonts w:eastAsiaTheme="minorHAnsi"/>
          <w:sz w:val="27"/>
          <w:szCs w:val="27"/>
          <w:u w:val="single"/>
          <w:lang w:eastAsia="en-US"/>
        </w:rPr>
        <w:t>не поддерживае</w:t>
      </w:r>
      <w:r w:rsidR="00C075FC" w:rsidRPr="001D76F4">
        <w:rPr>
          <w:rFonts w:eastAsiaTheme="minorHAnsi"/>
          <w:sz w:val="27"/>
          <w:szCs w:val="27"/>
          <w:u w:val="single"/>
          <w:lang w:eastAsia="en-US"/>
        </w:rPr>
        <w:t>тся</w:t>
      </w:r>
      <w:r w:rsidRPr="001D76F4">
        <w:rPr>
          <w:rFonts w:eastAsiaTheme="minorHAnsi"/>
          <w:sz w:val="27"/>
          <w:szCs w:val="27"/>
          <w:lang w:eastAsia="en-US"/>
        </w:rPr>
        <w:t>.</w:t>
      </w:r>
    </w:p>
    <w:p w:rsidR="00BA7469" w:rsidRPr="00A72C81" w:rsidRDefault="00BA7469" w:rsidP="001D76F4">
      <w:pPr>
        <w:jc w:val="both"/>
        <w:rPr>
          <w:sz w:val="27"/>
          <w:szCs w:val="27"/>
        </w:rPr>
      </w:pPr>
    </w:p>
    <w:p w:rsidR="00BA7469" w:rsidRPr="00A72C81" w:rsidRDefault="001F4EAB" w:rsidP="00BA7469">
      <w:pPr>
        <w:ind w:firstLine="708"/>
        <w:jc w:val="both"/>
        <w:rPr>
          <w:sz w:val="27"/>
          <w:szCs w:val="27"/>
        </w:rPr>
      </w:pPr>
      <w:r>
        <w:rPr>
          <w:b/>
          <w:sz w:val="27"/>
          <w:szCs w:val="27"/>
        </w:rPr>
        <w:t>6</w:t>
      </w:r>
      <w:r w:rsidR="00BA7469" w:rsidRPr="004408F5">
        <w:rPr>
          <w:sz w:val="27"/>
          <w:szCs w:val="27"/>
        </w:rPr>
        <w:t>.</w:t>
      </w:r>
      <w:r w:rsidR="00BA7469" w:rsidRPr="00A72C81">
        <w:rPr>
          <w:sz w:val="27"/>
          <w:szCs w:val="27"/>
        </w:rPr>
        <w:t xml:space="preserve"> Проект федерального закона № 848392-7 </w:t>
      </w:r>
      <w:r w:rsidR="00BA7469" w:rsidRPr="00A72C81">
        <w:rPr>
          <w:b/>
          <w:sz w:val="27"/>
          <w:szCs w:val="27"/>
        </w:rPr>
        <w:t>«О внесении изменений в Ф</w:t>
      </w:r>
      <w:r w:rsidR="004408F5">
        <w:rPr>
          <w:b/>
          <w:sz w:val="27"/>
          <w:szCs w:val="27"/>
        </w:rPr>
        <w:t>едеральный закон «О защите конкуренции»</w:t>
      </w:r>
      <w:r w:rsidR="00BA7469" w:rsidRPr="00A72C81">
        <w:rPr>
          <w:b/>
          <w:sz w:val="27"/>
          <w:szCs w:val="27"/>
        </w:rPr>
        <w:t xml:space="preserve"> и отдельные законодательные акты Российской Федерации в части повышения эффективности выявления и пресечения ограничивающих конкуренцию соглашений и согласованных действий»</w:t>
      </w:r>
      <w:r w:rsidR="00BA7469" w:rsidRPr="00A72C81">
        <w:rPr>
          <w:sz w:val="27"/>
          <w:szCs w:val="27"/>
        </w:rPr>
        <w:t>.</w:t>
      </w:r>
    </w:p>
    <w:p w:rsidR="00BA7469" w:rsidRPr="00A72C81" w:rsidRDefault="00BA7469" w:rsidP="00BA7469">
      <w:pPr>
        <w:ind w:firstLine="708"/>
        <w:jc w:val="both"/>
        <w:rPr>
          <w:sz w:val="27"/>
          <w:szCs w:val="27"/>
        </w:rPr>
      </w:pPr>
      <w:r w:rsidRPr="00A72C81">
        <w:rPr>
          <w:sz w:val="27"/>
          <w:szCs w:val="27"/>
        </w:rPr>
        <w:t xml:space="preserve">Нормы законопроекта предоставляют ФАС России полномочия осуществлять выемку (изъятие) документов и предметов и получать объяснения у должностных лиц компаний, в отношении которых осуществляются мероприятия по антимонопольному контролю. Органы, осуществляющие </w:t>
      </w:r>
      <w:r w:rsidR="00765675">
        <w:rPr>
          <w:sz w:val="27"/>
          <w:szCs w:val="27"/>
        </w:rPr>
        <w:t>оперативно-розыскные мероприятия (</w:t>
      </w:r>
      <w:r w:rsidRPr="00A72C81">
        <w:rPr>
          <w:sz w:val="27"/>
          <w:szCs w:val="27"/>
        </w:rPr>
        <w:t>ОРД</w:t>
      </w:r>
      <w:r w:rsidR="00765675">
        <w:rPr>
          <w:sz w:val="27"/>
          <w:szCs w:val="27"/>
        </w:rPr>
        <w:t>)</w:t>
      </w:r>
      <w:r w:rsidRPr="00A72C81">
        <w:rPr>
          <w:sz w:val="27"/>
          <w:szCs w:val="27"/>
        </w:rPr>
        <w:t xml:space="preserve">, наделяются обязанностью передавать в антимонопольный орган информацию, полученную при проведении </w:t>
      </w:r>
      <w:r w:rsidR="00765675">
        <w:rPr>
          <w:sz w:val="27"/>
          <w:szCs w:val="27"/>
        </w:rPr>
        <w:t>ОРД</w:t>
      </w:r>
      <w:r w:rsidRPr="00A72C81">
        <w:rPr>
          <w:sz w:val="27"/>
          <w:szCs w:val="27"/>
        </w:rPr>
        <w:t>.</w:t>
      </w:r>
    </w:p>
    <w:p w:rsidR="00BA7469" w:rsidRPr="00A72C81" w:rsidRDefault="00BA7469" w:rsidP="00BA7469">
      <w:pPr>
        <w:ind w:firstLine="708"/>
        <w:jc w:val="both"/>
        <w:rPr>
          <w:sz w:val="27"/>
          <w:szCs w:val="27"/>
        </w:rPr>
      </w:pPr>
      <w:r w:rsidRPr="00A72C81">
        <w:rPr>
          <w:sz w:val="27"/>
          <w:szCs w:val="27"/>
        </w:rPr>
        <w:t>В Законе о защите конкуренции предлагается закрепить право антимонопольного органа на получение персональных данных и данных об абонентах услуг связи, а также увеличить с 3 до 4 лет сроки давности рассмотрения дел о нарушении антимонопольного законодательства.</w:t>
      </w:r>
    </w:p>
    <w:p w:rsidR="00BA7469" w:rsidRPr="00A72C81" w:rsidRDefault="00BA7469" w:rsidP="00BA7469">
      <w:pPr>
        <w:ind w:firstLine="708"/>
        <w:jc w:val="both"/>
        <w:rPr>
          <w:sz w:val="27"/>
          <w:szCs w:val="27"/>
        </w:rPr>
      </w:pPr>
      <w:r w:rsidRPr="00A72C81">
        <w:rPr>
          <w:sz w:val="27"/>
          <w:szCs w:val="27"/>
        </w:rPr>
        <w:t>Палатой в Госдуму направлено заключение на законопроект. По мнению Палаты, беспрепятственное получение ФАС России персональных данных и сведений об услугах связи выходят за рамки компетенции антимонопольных органов. Полномочия ФАС по принудительному изъятию предметов и документов являются чрезмерными и могут блоки</w:t>
      </w:r>
      <w:r w:rsidR="00F231C1" w:rsidRPr="00A72C81">
        <w:rPr>
          <w:sz w:val="27"/>
          <w:szCs w:val="27"/>
        </w:rPr>
        <w:t>ровать деятельность предприятия</w:t>
      </w:r>
      <w:r w:rsidRPr="00A72C81">
        <w:rPr>
          <w:sz w:val="27"/>
          <w:szCs w:val="27"/>
        </w:rPr>
        <w:t xml:space="preserve">. Передача в антимонопольные органы результатов оперативно-розыскной деятельности может привести к нарушениям прав лиц, в отношении которых будут проводиться антимонопольные разбирательства, а также к необоснованному вмешательству в частную жизнь граждан. </w:t>
      </w:r>
    </w:p>
    <w:p w:rsidR="00BA7469" w:rsidRDefault="00BA7469" w:rsidP="00BA7469">
      <w:pPr>
        <w:ind w:firstLine="708"/>
        <w:jc w:val="both"/>
        <w:rPr>
          <w:sz w:val="27"/>
          <w:szCs w:val="27"/>
        </w:rPr>
      </w:pPr>
      <w:r w:rsidRPr="00A72C81">
        <w:rPr>
          <w:sz w:val="27"/>
          <w:szCs w:val="27"/>
        </w:rPr>
        <w:t>Рассмотрение законопроекта во втором чтении перенесено на весеннюю сессию 2020 года.</w:t>
      </w:r>
    </w:p>
    <w:p w:rsidR="008E33D5" w:rsidRDefault="008E33D5" w:rsidP="008E33D5">
      <w:pPr>
        <w:ind w:firstLine="709"/>
        <w:jc w:val="both"/>
        <w:rPr>
          <w:rFonts w:eastAsiaTheme="minorHAnsi"/>
          <w:sz w:val="27"/>
          <w:szCs w:val="27"/>
          <w:lang w:eastAsia="en-US"/>
        </w:rPr>
      </w:pPr>
      <w:r>
        <w:rPr>
          <w:rFonts w:eastAsiaTheme="minorHAnsi"/>
          <w:sz w:val="27"/>
          <w:szCs w:val="27"/>
          <w:u w:val="single"/>
          <w:lang w:eastAsia="en-US"/>
        </w:rPr>
        <w:t xml:space="preserve">Законопроект </w:t>
      </w:r>
      <w:r w:rsidRPr="001D76F4">
        <w:rPr>
          <w:rFonts w:eastAsiaTheme="minorHAnsi"/>
          <w:sz w:val="27"/>
          <w:szCs w:val="27"/>
          <w:u w:val="single"/>
          <w:lang w:eastAsia="en-US"/>
        </w:rPr>
        <w:t>ТПП РФ</w:t>
      </w:r>
      <w:r w:rsidR="00C075FC" w:rsidRPr="00C075FC">
        <w:rPr>
          <w:rFonts w:eastAsiaTheme="minorHAnsi"/>
          <w:sz w:val="27"/>
          <w:szCs w:val="27"/>
          <w:u w:val="single"/>
          <w:lang w:eastAsia="en-US"/>
        </w:rPr>
        <w:t xml:space="preserve"> </w:t>
      </w:r>
      <w:r w:rsidR="00C075FC">
        <w:rPr>
          <w:rFonts w:eastAsiaTheme="minorHAnsi"/>
          <w:sz w:val="27"/>
          <w:szCs w:val="27"/>
          <w:u w:val="single"/>
          <w:lang w:eastAsia="en-US"/>
        </w:rPr>
        <w:t>не поддерживае</w:t>
      </w:r>
      <w:r w:rsidR="00C075FC" w:rsidRPr="001D76F4">
        <w:rPr>
          <w:rFonts w:eastAsiaTheme="minorHAnsi"/>
          <w:sz w:val="27"/>
          <w:szCs w:val="27"/>
          <w:u w:val="single"/>
          <w:lang w:eastAsia="en-US"/>
        </w:rPr>
        <w:t>тся</w:t>
      </w:r>
      <w:r w:rsidRPr="001D76F4">
        <w:rPr>
          <w:rFonts w:eastAsiaTheme="minorHAnsi"/>
          <w:sz w:val="27"/>
          <w:szCs w:val="27"/>
          <w:lang w:eastAsia="en-US"/>
        </w:rPr>
        <w:t>.</w:t>
      </w:r>
    </w:p>
    <w:p w:rsidR="00BA7469" w:rsidRDefault="00BA7469" w:rsidP="00BA7469">
      <w:pPr>
        <w:jc w:val="both"/>
        <w:rPr>
          <w:sz w:val="27"/>
          <w:szCs w:val="27"/>
        </w:rPr>
      </w:pPr>
    </w:p>
    <w:p w:rsidR="001F4EAB" w:rsidRPr="00A72C81" w:rsidRDefault="001F4EAB" w:rsidP="00BA7469">
      <w:pPr>
        <w:jc w:val="both"/>
        <w:rPr>
          <w:sz w:val="27"/>
          <w:szCs w:val="27"/>
        </w:rPr>
      </w:pPr>
    </w:p>
    <w:p w:rsidR="00BA7469" w:rsidRPr="00A72C81" w:rsidRDefault="001F4EAB" w:rsidP="005F5593">
      <w:pPr>
        <w:ind w:firstLine="708"/>
        <w:jc w:val="both"/>
        <w:rPr>
          <w:sz w:val="27"/>
          <w:szCs w:val="27"/>
        </w:rPr>
      </w:pPr>
      <w:r>
        <w:rPr>
          <w:b/>
          <w:sz w:val="27"/>
          <w:szCs w:val="27"/>
        </w:rPr>
        <w:lastRenderedPageBreak/>
        <w:t>7</w:t>
      </w:r>
      <w:r w:rsidR="00BA7469" w:rsidRPr="00A72C81">
        <w:rPr>
          <w:b/>
          <w:sz w:val="27"/>
          <w:szCs w:val="27"/>
        </w:rPr>
        <w:t>.</w:t>
      </w:r>
      <w:r w:rsidR="00BA7469" w:rsidRPr="00A72C81">
        <w:rPr>
          <w:sz w:val="27"/>
          <w:szCs w:val="27"/>
        </w:rPr>
        <w:t xml:space="preserve"> Проект федерального закона № 575535-7 </w:t>
      </w:r>
      <w:r w:rsidR="00BA7469" w:rsidRPr="00A72C81">
        <w:rPr>
          <w:b/>
          <w:sz w:val="27"/>
          <w:szCs w:val="27"/>
        </w:rPr>
        <w:t>«О внесении изменений в статью 4.1.1. Кодекса Российской Федерации об административных правонарушениях»</w:t>
      </w:r>
      <w:r w:rsidR="00BA7469" w:rsidRPr="00FE73E7">
        <w:rPr>
          <w:sz w:val="27"/>
          <w:szCs w:val="27"/>
        </w:rPr>
        <w:t>.</w:t>
      </w:r>
      <w:r w:rsidR="005F5593" w:rsidRPr="00A72C81">
        <w:rPr>
          <w:sz w:val="27"/>
          <w:szCs w:val="27"/>
        </w:rPr>
        <w:t xml:space="preserve"> </w:t>
      </w:r>
      <w:r w:rsidR="00BA7469" w:rsidRPr="00A72C81">
        <w:rPr>
          <w:sz w:val="27"/>
          <w:szCs w:val="27"/>
        </w:rPr>
        <w:t>Соавтором вы</w:t>
      </w:r>
      <w:r w:rsidR="00765675">
        <w:rPr>
          <w:sz w:val="27"/>
          <w:szCs w:val="27"/>
        </w:rPr>
        <w:t>ступает депутат Т.О. Алексеева.</w:t>
      </w:r>
    </w:p>
    <w:p w:rsidR="00BA7469" w:rsidRPr="00A72C81" w:rsidRDefault="00BA7469" w:rsidP="00BA7469">
      <w:pPr>
        <w:ind w:firstLine="708"/>
        <w:jc w:val="both"/>
        <w:rPr>
          <w:sz w:val="27"/>
          <w:szCs w:val="27"/>
        </w:rPr>
      </w:pPr>
      <w:r w:rsidRPr="00A72C81">
        <w:rPr>
          <w:sz w:val="27"/>
          <w:szCs w:val="27"/>
        </w:rPr>
        <w:t>Законопроектом предлагается внести изменения в статью 4.1.1.КоАП, предусмотрев для некоммерческих организаций альтернативный вид административного наказания – предупреждение.</w:t>
      </w:r>
    </w:p>
    <w:p w:rsidR="00BA7469" w:rsidRPr="00A72C81" w:rsidRDefault="00BA7469" w:rsidP="00BA7469">
      <w:pPr>
        <w:ind w:firstLine="708"/>
        <w:jc w:val="both"/>
        <w:rPr>
          <w:sz w:val="27"/>
          <w:szCs w:val="27"/>
        </w:rPr>
      </w:pPr>
      <w:r w:rsidRPr="00A72C81">
        <w:rPr>
          <w:sz w:val="27"/>
          <w:szCs w:val="27"/>
        </w:rPr>
        <w:t>Рассмотрение законопроекта в первом чтении перенесено на весеннюю сессию 2020 год</w:t>
      </w:r>
      <w:r w:rsidR="00765675">
        <w:rPr>
          <w:sz w:val="27"/>
          <w:szCs w:val="27"/>
        </w:rPr>
        <w:t>а.</w:t>
      </w:r>
    </w:p>
    <w:p w:rsidR="00BA7469" w:rsidRPr="00A72C81" w:rsidRDefault="00BA7469" w:rsidP="00BA7469">
      <w:pPr>
        <w:ind w:firstLine="708"/>
        <w:jc w:val="both"/>
        <w:rPr>
          <w:sz w:val="27"/>
          <w:szCs w:val="27"/>
          <w:u w:val="single"/>
        </w:rPr>
      </w:pPr>
      <w:r w:rsidRPr="00A72C81">
        <w:rPr>
          <w:sz w:val="27"/>
          <w:szCs w:val="27"/>
          <w:u w:val="single"/>
        </w:rPr>
        <w:t>Законопроект поддерживается ТПП РФ.</w:t>
      </w:r>
    </w:p>
    <w:p w:rsidR="00BA7469" w:rsidRPr="00A72C81" w:rsidRDefault="00BA7469" w:rsidP="00765675">
      <w:pPr>
        <w:jc w:val="both"/>
        <w:rPr>
          <w:sz w:val="27"/>
          <w:szCs w:val="27"/>
          <w:u w:val="single"/>
        </w:rPr>
      </w:pPr>
    </w:p>
    <w:p w:rsidR="00BA7469" w:rsidRPr="00A72C81" w:rsidRDefault="001F4EAB" w:rsidP="00F231C1">
      <w:pPr>
        <w:ind w:firstLine="708"/>
        <w:jc w:val="both"/>
        <w:rPr>
          <w:sz w:val="27"/>
          <w:szCs w:val="27"/>
        </w:rPr>
      </w:pPr>
      <w:r>
        <w:rPr>
          <w:b/>
          <w:sz w:val="27"/>
          <w:szCs w:val="27"/>
        </w:rPr>
        <w:t>8</w:t>
      </w:r>
      <w:r w:rsidR="00F231C1" w:rsidRPr="00A72C81">
        <w:rPr>
          <w:b/>
          <w:sz w:val="27"/>
          <w:szCs w:val="27"/>
        </w:rPr>
        <w:t>.</w:t>
      </w:r>
      <w:r w:rsidR="00F231C1" w:rsidRPr="00A72C81">
        <w:rPr>
          <w:sz w:val="27"/>
          <w:szCs w:val="27"/>
        </w:rPr>
        <w:t xml:space="preserve"> </w:t>
      </w:r>
      <w:r w:rsidR="00BA7469" w:rsidRPr="00A72C81">
        <w:rPr>
          <w:sz w:val="27"/>
          <w:szCs w:val="27"/>
        </w:rPr>
        <w:t xml:space="preserve">Проект федерального закона № 857605-7 </w:t>
      </w:r>
      <w:r w:rsidR="00BA7469" w:rsidRPr="00A72C81">
        <w:rPr>
          <w:b/>
          <w:sz w:val="27"/>
          <w:szCs w:val="27"/>
        </w:rPr>
        <w:t>«О внесении изменений в статью 49 Уголовно-процессуального кодекса Российской Федерации».</w:t>
      </w:r>
    </w:p>
    <w:p w:rsidR="00BA7469" w:rsidRPr="00A72C81" w:rsidRDefault="00BA7469" w:rsidP="00BA7469">
      <w:pPr>
        <w:ind w:firstLine="708"/>
        <w:jc w:val="both"/>
        <w:rPr>
          <w:sz w:val="27"/>
          <w:szCs w:val="27"/>
        </w:rPr>
      </w:pPr>
      <w:r w:rsidRPr="00A72C81">
        <w:rPr>
          <w:sz w:val="27"/>
          <w:szCs w:val="27"/>
        </w:rPr>
        <w:t>Законопроектом предлагается статью 49 УПК РФ «Защитник» дополнить частью 2.1, в соответствии с которой ТПП РФ и (или) торгово-промышленные палаты субъектов Российской Федерации наделяются правом выступать в качестве защитника наряду с адвокатом по уголовным делам о преступлениях в сфере предпринимательской деятельности.</w:t>
      </w:r>
    </w:p>
    <w:p w:rsidR="00BA7469" w:rsidRPr="00A72C81" w:rsidRDefault="00BA7469" w:rsidP="00BA7469">
      <w:pPr>
        <w:ind w:firstLine="708"/>
        <w:jc w:val="both"/>
        <w:rPr>
          <w:sz w:val="27"/>
          <w:szCs w:val="27"/>
        </w:rPr>
      </w:pPr>
      <w:r w:rsidRPr="00A72C81">
        <w:rPr>
          <w:sz w:val="27"/>
          <w:szCs w:val="27"/>
        </w:rPr>
        <w:t>Такое решение будет приниматься по ходатайству подозреваемого или обвиняемого в соответствии с определением или постановлением суда, а также по постановлению следователя или руководителя следственного органа.</w:t>
      </w:r>
    </w:p>
    <w:p w:rsidR="00BA7469" w:rsidRPr="00A72C81" w:rsidRDefault="00BA7469" w:rsidP="00BA7469">
      <w:pPr>
        <w:ind w:firstLine="708"/>
        <w:jc w:val="both"/>
        <w:rPr>
          <w:sz w:val="27"/>
          <w:szCs w:val="27"/>
        </w:rPr>
      </w:pPr>
      <w:r w:rsidRPr="00A72C81">
        <w:rPr>
          <w:sz w:val="27"/>
          <w:szCs w:val="27"/>
        </w:rPr>
        <w:t>При этом, представители торгово-промышленных палат, о которых ходатайствует подозреваемый или обвиняемый, должны представлять в суд или в орган предварительного следствия официальное решение правления (президиума) торгово-промышленной палаты Российской Федерации или торгово-промышленной палаты субъекта Российской Федерации о поручении осуществлять защиту соответствующего подозреваемого или обвиняемого.</w:t>
      </w:r>
    </w:p>
    <w:p w:rsidR="00BA7469" w:rsidRPr="00A72C81" w:rsidRDefault="00BA7469" w:rsidP="00BA7469">
      <w:pPr>
        <w:ind w:firstLine="708"/>
        <w:jc w:val="both"/>
        <w:rPr>
          <w:sz w:val="27"/>
          <w:szCs w:val="27"/>
        </w:rPr>
      </w:pPr>
      <w:r w:rsidRPr="00A72C81">
        <w:rPr>
          <w:sz w:val="27"/>
          <w:szCs w:val="27"/>
        </w:rPr>
        <w:t>Рассмотрение законопроекта в первом чтении перенесен</w:t>
      </w:r>
      <w:r w:rsidR="006D0324">
        <w:rPr>
          <w:sz w:val="27"/>
          <w:szCs w:val="27"/>
        </w:rPr>
        <w:t>о на весеннюю сессию 2020 года.</w:t>
      </w:r>
    </w:p>
    <w:p w:rsidR="00104424" w:rsidRPr="00D95C47" w:rsidRDefault="00D95C47" w:rsidP="00D95C47">
      <w:pPr>
        <w:ind w:firstLine="708"/>
        <w:jc w:val="both"/>
        <w:rPr>
          <w:sz w:val="27"/>
          <w:szCs w:val="27"/>
          <w:u w:val="single"/>
        </w:rPr>
      </w:pPr>
      <w:r w:rsidRPr="00D95C47">
        <w:rPr>
          <w:sz w:val="27"/>
          <w:szCs w:val="27"/>
          <w:u w:val="single"/>
        </w:rPr>
        <w:t>Позиция ТПП РФ по з</w:t>
      </w:r>
      <w:r>
        <w:rPr>
          <w:sz w:val="27"/>
          <w:szCs w:val="27"/>
          <w:u w:val="single"/>
        </w:rPr>
        <w:t>а</w:t>
      </w:r>
      <w:r w:rsidRPr="00D95C47">
        <w:rPr>
          <w:sz w:val="27"/>
          <w:szCs w:val="27"/>
          <w:u w:val="single"/>
        </w:rPr>
        <w:t>конопроекту вырабатывается.</w:t>
      </w:r>
    </w:p>
    <w:p w:rsidR="00BA7469" w:rsidRPr="00A72C81" w:rsidRDefault="00BA7469" w:rsidP="002E52CC">
      <w:pPr>
        <w:jc w:val="both"/>
        <w:rPr>
          <w:sz w:val="27"/>
          <w:szCs w:val="27"/>
        </w:rPr>
      </w:pPr>
    </w:p>
    <w:p w:rsidR="003C142F" w:rsidRPr="00A72C81" w:rsidRDefault="001F4EAB" w:rsidP="00F231C1">
      <w:pPr>
        <w:ind w:firstLine="708"/>
        <w:jc w:val="both"/>
        <w:rPr>
          <w:sz w:val="27"/>
          <w:szCs w:val="27"/>
        </w:rPr>
      </w:pPr>
      <w:r>
        <w:rPr>
          <w:b/>
          <w:sz w:val="27"/>
          <w:szCs w:val="27"/>
        </w:rPr>
        <w:t>9</w:t>
      </w:r>
      <w:r w:rsidR="00F231C1" w:rsidRPr="002E52CC">
        <w:rPr>
          <w:sz w:val="27"/>
          <w:szCs w:val="27"/>
        </w:rPr>
        <w:t xml:space="preserve">. </w:t>
      </w:r>
      <w:r w:rsidR="003C142F" w:rsidRPr="00A72C81">
        <w:rPr>
          <w:rFonts w:eastAsiaTheme="minorHAnsi"/>
          <w:sz w:val="27"/>
          <w:szCs w:val="27"/>
          <w:lang w:eastAsia="en-US"/>
        </w:rPr>
        <w:t xml:space="preserve">Проект федерального закона № 842633-7 </w:t>
      </w:r>
      <w:r w:rsidR="003C142F" w:rsidRPr="00A72C81">
        <w:rPr>
          <w:rFonts w:eastAsiaTheme="minorHAnsi"/>
          <w:b/>
          <w:sz w:val="27"/>
          <w:szCs w:val="27"/>
          <w:lang w:eastAsia="en-US"/>
        </w:rPr>
        <w:t>«О внесении изменения в статью 1360 Гражданского кодекса Российской Федерации»</w:t>
      </w:r>
      <w:r w:rsidR="003C142F" w:rsidRPr="00A72C81">
        <w:rPr>
          <w:rFonts w:eastAsiaTheme="minorHAnsi"/>
          <w:sz w:val="27"/>
          <w:szCs w:val="27"/>
          <w:lang w:eastAsia="en-US"/>
        </w:rPr>
        <w:t>.</w:t>
      </w:r>
    </w:p>
    <w:p w:rsidR="003C142F" w:rsidRPr="00A72C81" w:rsidRDefault="003C142F" w:rsidP="003C142F">
      <w:pPr>
        <w:ind w:firstLine="709"/>
        <w:jc w:val="both"/>
        <w:rPr>
          <w:rFonts w:eastAsiaTheme="minorHAnsi"/>
          <w:sz w:val="27"/>
          <w:szCs w:val="27"/>
          <w:lang w:eastAsia="en-US"/>
        </w:rPr>
      </w:pPr>
      <w:r w:rsidRPr="00A72C81">
        <w:rPr>
          <w:rFonts w:eastAsiaTheme="minorHAnsi"/>
          <w:sz w:val="27"/>
          <w:szCs w:val="27"/>
          <w:lang w:eastAsia="en-US"/>
        </w:rPr>
        <w:t>Законопроектом предлагается новая редакция статьи 1360 Гражданского кодекса Российской Федерации, предусматривающая, что в случае крайней необходимости, связанной с обеспечение обороны и безопасности, включая охрану жизни и здоровья граждан правительство Российской Федерации имеет право принять решение об использовании изобретения, полезной модели или промышленного образца без согласия патентообладателя с уведомлением его об этом в кратчайший срок и с выплатой ему соразмерной компенсации</w:t>
      </w:r>
    </w:p>
    <w:p w:rsidR="0019165E" w:rsidRDefault="003C142F" w:rsidP="005F5593">
      <w:pPr>
        <w:ind w:firstLine="709"/>
        <w:jc w:val="both"/>
        <w:rPr>
          <w:rFonts w:eastAsiaTheme="minorHAnsi"/>
          <w:sz w:val="27"/>
          <w:szCs w:val="27"/>
          <w:lang w:eastAsia="en-US"/>
        </w:rPr>
      </w:pPr>
      <w:r w:rsidRPr="00A72C81">
        <w:rPr>
          <w:rFonts w:eastAsiaTheme="minorHAnsi"/>
          <w:sz w:val="27"/>
          <w:szCs w:val="27"/>
          <w:lang w:eastAsia="en-US"/>
        </w:rPr>
        <w:t>Кроме того, предлагается установить, что методика определения размера компенсации и порядок ее выплаты утверждаются Правительством Российской Федерации.</w:t>
      </w:r>
    </w:p>
    <w:p w:rsidR="003C142F" w:rsidRPr="00A72C81" w:rsidRDefault="003C142F" w:rsidP="005F5593">
      <w:pPr>
        <w:ind w:firstLine="709"/>
        <w:jc w:val="both"/>
        <w:rPr>
          <w:rFonts w:eastAsiaTheme="minorHAnsi"/>
          <w:sz w:val="27"/>
          <w:szCs w:val="27"/>
          <w:lang w:eastAsia="en-US"/>
        </w:rPr>
      </w:pPr>
      <w:r w:rsidRPr="00A72C81">
        <w:rPr>
          <w:rFonts w:eastAsiaTheme="minorHAnsi"/>
          <w:sz w:val="27"/>
          <w:szCs w:val="27"/>
          <w:lang w:eastAsia="en-US"/>
        </w:rPr>
        <w:t xml:space="preserve">Рассмотрение законопроекта в первом чтении перенесено на весеннюю сессию 2020 года. </w:t>
      </w:r>
    </w:p>
    <w:p w:rsidR="003C142F" w:rsidRPr="00A72C81" w:rsidRDefault="003C142F" w:rsidP="003C142F">
      <w:pPr>
        <w:ind w:firstLine="709"/>
        <w:jc w:val="both"/>
        <w:rPr>
          <w:rFonts w:eastAsiaTheme="minorHAnsi"/>
          <w:sz w:val="27"/>
          <w:szCs w:val="27"/>
          <w:u w:val="single"/>
          <w:lang w:eastAsia="en-US"/>
        </w:rPr>
      </w:pPr>
      <w:r w:rsidRPr="00A72C81">
        <w:rPr>
          <w:rFonts w:eastAsiaTheme="minorHAnsi"/>
          <w:sz w:val="27"/>
          <w:szCs w:val="27"/>
          <w:u w:val="single"/>
          <w:lang w:eastAsia="en-US"/>
        </w:rPr>
        <w:t>Законопроект поддерживается ТПП РФ при учете замечаний.</w:t>
      </w:r>
    </w:p>
    <w:p w:rsidR="003C142F" w:rsidRPr="00A72C81" w:rsidRDefault="003C142F" w:rsidP="003C142F">
      <w:pPr>
        <w:autoSpaceDE w:val="0"/>
        <w:autoSpaceDN w:val="0"/>
        <w:adjustRightInd w:val="0"/>
        <w:jc w:val="both"/>
        <w:rPr>
          <w:sz w:val="27"/>
          <w:szCs w:val="27"/>
        </w:rPr>
      </w:pPr>
    </w:p>
    <w:p w:rsidR="003C142F" w:rsidRPr="00A72C81" w:rsidRDefault="00F231C1" w:rsidP="003C142F">
      <w:pPr>
        <w:ind w:firstLine="709"/>
        <w:jc w:val="both"/>
        <w:rPr>
          <w:rFonts w:eastAsiaTheme="minorHAnsi"/>
          <w:sz w:val="27"/>
          <w:szCs w:val="27"/>
          <w:lang w:eastAsia="en-US"/>
        </w:rPr>
      </w:pPr>
      <w:r w:rsidRPr="00A72C81">
        <w:rPr>
          <w:rFonts w:eastAsiaTheme="minorHAnsi"/>
          <w:b/>
          <w:sz w:val="27"/>
          <w:szCs w:val="27"/>
          <w:lang w:eastAsia="en-US"/>
        </w:rPr>
        <w:lastRenderedPageBreak/>
        <w:t>1</w:t>
      </w:r>
      <w:r w:rsidR="001F4EAB">
        <w:rPr>
          <w:rFonts w:eastAsiaTheme="minorHAnsi"/>
          <w:b/>
          <w:sz w:val="27"/>
          <w:szCs w:val="27"/>
          <w:lang w:eastAsia="en-US"/>
        </w:rPr>
        <w:t>0</w:t>
      </w:r>
      <w:r w:rsidR="003C142F" w:rsidRPr="0019165E">
        <w:rPr>
          <w:rFonts w:eastAsiaTheme="minorHAnsi"/>
          <w:sz w:val="27"/>
          <w:szCs w:val="27"/>
          <w:lang w:eastAsia="en-US"/>
        </w:rPr>
        <w:t xml:space="preserve">. </w:t>
      </w:r>
      <w:r w:rsidR="003C142F" w:rsidRPr="00A72C81">
        <w:rPr>
          <w:rFonts w:eastAsiaTheme="minorHAnsi"/>
          <w:sz w:val="27"/>
          <w:szCs w:val="27"/>
          <w:lang w:eastAsia="en-US"/>
        </w:rPr>
        <w:t xml:space="preserve">Проект федерального закона № 774338-7 </w:t>
      </w:r>
      <w:r w:rsidR="003C142F" w:rsidRPr="00A72C81">
        <w:rPr>
          <w:rFonts w:eastAsiaTheme="minorHAnsi"/>
          <w:b/>
          <w:sz w:val="27"/>
          <w:szCs w:val="27"/>
          <w:lang w:eastAsia="en-US"/>
        </w:rPr>
        <w:t>«О внесении изменений в часть четвертую Гражданского кодекса Российской Федерации»</w:t>
      </w:r>
      <w:r w:rsidR="003C142F" w:rsidRPr="00A72C81">
        <w:rPr>
          <w:rFonts w:eastAsiaTheme="minorHAnsi"/>
          <w:sz w:val="27"/>
          <w:szCs w:val="27"/>
          <w:lang w:eastAsia="en-US"/>
        </w:rPr>
        <w:t>.</w:t>
      </w:r>
    </w:p>
    <w:p w:rsidR="003C142F" w:rsidRPr="00A72C81" w:rsidRDefault="003C142F" w:rsidP="003C142F">
      <w:pPr>
        <w:autoSpaceDE w:val="0"/>
        <w:autoSpaceDN w:val="0"/>
        <w:adjustRightInd w:val="0"/>
        <w:ind w:firstLine="709"/>
        <w:jc w:val="both"/>
        <w:rPr>
          <w:rFonts w:eastAsiaTheme="minorHAnsi"/>
          <w:sz w:val="27"/>
          <w:szCs w:val="27"/>
          <w:lang w:eastAsia="en-US"/>
        </w:rPr>
      </w:pPr>
      <w:r w:rsidRPr="00A72C81">
        <w:rPr>
          <w:rFonts w:eastAsiaTheme="minorHAnsi"/>
          <w:sz w:val="27"/>
          <w:szCs w:val="27"/>
          <w:lang w:eastAsia="en-US"/>
        </w:rPr>
        <w:t>Законопроектом предлагается внести изменения в статьи 1375, 1376, 1377 и 1492 Гражданского кодекса Российской Федерации в части, касающейся предоставления заявителю возможности прилагать к материалам заявки трехмерные модели заявляемых объектов интеллектуальной собственности (изобретений, полезных моделей, промышленных образцов и товарных знаков) в электронной форме.</w:t>
      </w:r>
    </w:p>
    <w:p w:rsidR="003C142F" w:rsidRPr="00A72C81" w:rsidRDefault="003C142F" w:rsidP="003C142F">
      <w:pPr>
        <w:autoSpaceDE w:val="0"/>
        <w:autoSpaceDN w:val="0"/>
        <w:adjustRightInd w:val="0"/>
        <w:ind w:firstLine="709"/>
        <w:jc w:val="both"/>
        <w:rPr>
          <w:rFonts w:eastAsiaTheme="minorHAnsi"/>
          <w:sz w:val="27"/>
          <w:szCs w:val="27"/>
          <w:lang w:eastAsia="en-US"/>
        </w:rPr>
      </w:pPr>
      <w:r w:rsidRPr="00A72C81">
        <w:rPr>
          <w:rFonts w:eastAsiaTheme="minorHAnsi"/>
          <w:sz w:val="27"/>
          <w:szCs w:val="27"/>
          <w:lang w:eastAsia="en-US"/>
        </w:rPr>
        <w:t>Также законопроектом предлагается выдавать охранные документы, за исключением патента на секретное из</w:t>
      </w:r>
      <w:r w:rsidR="0019165E">
        <w:rPr>
          <w:rFonts w:eastAsiaTheme="minorHAnsi"/>
          <w:sz w:val="27"/>
          <w:szCs w:val="27"/>
          <w:lang w:eastAsia="en-US"/>
        </w:rPr>
        <w:t>обретение, в электронной форме.</w:t>
      </w:r>
    </w:p>
    <w:p w:rsidR="003C142F" w:rsidRPr="00A72C81" w:rsidRDefault="003C142F" w:rsidP="003C142F">
      <w:pPr>
        <w:ind w:firstLine="709"/>
        <w:jc w:val="both"/>
        <w:rPr>
          <w:rFonts w:eastAsiaTheme="minorHAnsi"/>
          <w:sz w:val="27"/>
          <w:szCs w:val="27"/>
          <w:lang w:eastAsia="en-US"/>
        </w:rPr>
      </w:pPr>
      <w:r w:rsidRPr="00A72C81">
        <w:rPr>
          <w:rFonts w:eastAsiaTheme="minorHAnsi"/>
          <w:sz w:val="27"/>
          <w:szCs w:val="27"/>
          <w:lang w:eastAsia="en-US"/>
        </w:rPr>
        <w:t xml:space="preserve">Рассмотрение законопроекта в первом чтении перенесено на весеннюю сессию 2020 года. </w:t>
      </w:r>
    </w:p>
    <w:p w:rsidR="003C142F" w:rsidRPr="00A72C81" w:rsidRDefault="003C142F" w:rsidP="003C142F">
      <w:pPr>
        <w:ind w:firstLine="709"/>
        <w:jc w:val="both"/>
        <w:rPr>
          <w:rFonts w:eastAsiaTheme="minorHAnsi"/>
          <w:sz w:val="27"/>
          <w:szCs w:val="27"/>
          <w:u w:val="single"/>
          <w:lang w:eastAsia="en-US"/>
        </w:rPr>
      </w:pPr>
      <w:r w:rsidRPr="00A72C81">
        <w:rPr>
          <w:rFonts w:eastAsiaTheme="minorHAnsi"/>
          <w:sz w:val="27"/>
          <w:szCs w:val="27"/>
          <w:u w:val="single"/>
          <w:lang w:eastAsia="en-US"/>
        </w:rPr>
        <w:t>Законопроект поддерживается ТПП РФ при учете замечаний.</w:t>
      </w:r>
    </w:p>
    <w:p w:rsidR="003C142F" w:rsidRPr="00A72C81" w:rsidRDefault="003C142F" w:rsidP="003C142F">
      <w:pPr>
        <w:jc w:val="both"/>
        <w:rPr>
          <w:sz w:val="27"/>
          <w:szCs w:val="27"/>
        </w:rPr>
      </w:pPr>
    </w:p>
    <w:p w:rsidR="00BA7469" w:rsidRPr="00A72C81" w:rsidRDefault="00F231C1" w:rsidP="00BA7469">
      <w:pPr>
        <w:ind w:firstLine="709"/>
        <w:jc w:val="both"/>
        <w:rPr>
          <w:sz w:val="27"/>
          <w:szCs w:val="27"/>
        </w:rPr>
      </w:pPr>
      <w:r w:rsidRPr="00A72C81">
        <w:rPr>
          <w:b/>
          <w:sz w:val="27"/>
          <w:szCs w:val="27"/>
        </w:rPr>
        <w:t>1</w:t>
      </w:r>
      <w:r w:rsidR="001F4EAB">
        <w:rPr>
          <w:b/>
          <w:sz w:val="27"/>
          <w:szCs w:val="27"/>
        </w:rPr>
        <w:t>1</w:t>
      </w:r>
      <w:r w:rsidR="00BA7469" w:rsidRPr="0019165E">
        <w:rPr>
          <w:sz w:val="27"/>
          <w:szCs w:val="27"/>
        </w:rPr>
        <w:t xml:space="preserve">. </w:t>
      </w:r>
      <w:r w:rsidR="00BA7469" w:rsidRPr="00A72C81">
        <w:rPr>
          <w:sz w:val="27"/>
          <w:szCs w:val="27"/>
        </w:rPr>
        <w:t>Проект федерального закона № 518816-7 «</w:t>
      </w:r>
      <w:r w:rsidR="00BA7469" w:rsidRPr="00A72C81">
        <w:rPr>
          <w:b/>
          <w:sz w:val="27"/>
          <w:szCs w:val="27"/>
        </w:rPr>
        <w:t>О внесении изменений в отдельные законодательные акты Российской Федерации по вопросам совершенствования деятельности федерального государственного пожарного надзора</w:t>
      </w:r>
      <w:r w:rsidR="00BA7469" w:rsidRPr="00A72C81">
        <w:rPr>
          <w:sz w:val="27"/>
          <w:szCs w:val="27"/>
        </w:rPr>
        <w:t>» (соавтор депутат А.Б. Выборный).</w:t>
      </w:r>
    </w:p>
    <w:p w:rsidR="00BA7469" w:rsidRPr="00A72C81" w:rsidRDefault="00F231C1" w:rsidP="00BA7469">
      <w:pPr>
        <w:ind w:firstLine="709"/>
        <w:jc w:val="both"/>
        <w:rPr>
          <w:sz w:val="27"/>
          <w:szCs w:val="27"/>
        </w:rPr>
      </w:pPr>
      <w:r w:rsidRPr="00A72C81">
        <w:rPr>
          <w:sz w:val="27"/>
          <w:szCs w:val="27"/>
        </w:rPr>
        <w:t>Законопроект предусматривает</w:t>
      </w:r>
      <w:r w:rsidR="00BA7469" w:rsidRPr="00A72C81">
        <w:rPr>
          <w:sz w:val="27"/>
          <w:szCs w:val="27"/>
        </w:rPr>
        <w:t>:</w:t>
      </w:r>
    </w:p>
    <w:p w:rsidR="00BA7469" w:rsidRPr="00A72C81" w:rsidRDefault="00BA7469" w:rsidP="00BA7469">
      <w:pPr>
        <w:ind w:firstLine="709"/>
        <w:jc w:val="both"/>
        <w:rPr>
          <w:sz w:val="27"/>
          <w:szCs w:val="27"/>
        </w:rPr>
      </w:pPr>
      <w:r w:rsidRPr="00A72C81">
        <w:rPr>
          <w:sz w:val="27"/>
          <w:szCs w:val="27"/>
        </w:rPr>
        <w:t>- обязательное участие органов государственного пожарного надзора в проведении государственной экспертизы проектной документации и выдаче заключения о соответствии построенного, реконструированного объекта капитального строительства требованиям пожарной безопасности;</w:t>
      </w:r>
    </w:p>
    <w:p w:rsidR="00BA7469" w:rsidRPr="00A72C81" w:rsidRDefault="00BA7469" w:rsidP="00BA7469">
      <w:pPr>
        <w:ind w:firstLine="709"/>
        <w:jc w:val="both"/>
        <w:rPr>
          <w:sz w:val="27"/>
          <w:szCs w:val="27"/>
        </w:rPr>
      </w:pPr>
      <w:r w:rsidRPr="00A72C81">
        <w:rPr>
          <w:sz w:val="27"/>
          <w:szCs w:val="27"/>
        </w:rPr>
        <w:t>- рассмотрение и согласование в части соблюдения требований пожарной безопасности градостроительной и проектно-сметной документации на строительство, капитальный ремонт, реконструкцию, расширение и техническое переоснащение организаций, зданий, сооружений и других объектов.</w:t>
      </w:r>
    </w:p>
    <w:p w:rsidR="00BA7469" w:rsidRPr="00A72C81" w:rsidRDefault="00BA7469" w:rsidP="00BA7469">
      <w:pPr>
        <w:ind w:firstLine="709"/>
        <w:jc w:val="both"/>
        <w:rPr>
          <w:sz w:val="27"/>
          <w:szCs w:val="27"/>
        </w:rPr>
      </w:pPr>
      <w:r w:rsidRPr="00A72C81">
        <w:rPr>
          <w:sz w:val="27"/>
          <w:szCs w:val="27"/>
        </w:rPr>
        <w:t>Палатой направлены в Государственную Думу поправки ко второму чтению, которыми, в частности, уточняется понятие общественного контроля за соблюдением требований пожарной безопасности.</w:t>
      </w:r>
    </w:p>
    <w:p w:rsidR="0019165E" w:rsidRDefault="00BA7469" w:rsidP="00BA7469">
      <w:pPr>
        <w:ind w:firstLine="709"/>
        <w:jc w:val="both"/>
        <w:rPr>
          <w:sz w:val="27"/>
          <w:szCs w:val="27"/>
        </w:rPr>
      </w:pPr>
      <w:r w:rsidRPr="00A72C81">
        <w:rPr>
          <w:sz w:val="27"/>
          <w:szCs w:val="27"/>
        </w:rPr>
        <w:t>Рассмотрение законопроекта во втором чтении перенесено на весеннюю сессию 2020 года.</w:t>
      </w:r>
    </w:p>
    <w:p w:rsidR="00BA7469" w:rsidRPr="00A72C81" w:rsidRDefault="00CE3400" w:rsidP="00BA7469">
      <w:pPr>
        <w:ind w:firstLine="709"/>
        <w:jc w:val="both"/>
        <w:rPr>
          <w:sz w:val="27"/>
          <w:szCs w:val="27"/>
        </w:rPr>
      </w:pPr>
      <w:r>
        <w:rPr>
          <w:sz w:val="27"/>
          <w:szCs w:val="27"/>
          <w:u w:val="single"/>
        </w:rPr>
        <w:t>Законопроект поддерживается</w:t>
      </w:r>
      <w:r w:rsidR="00BA7469" w:rsidRPr="00A72C81">
        <w:rPr>
          <w:sz w:val="27"/>
          <w:szCs w:val="27"/>
          <w:u w:val="single"/>
        </w:rPr>
        <w:t xml:space="preserve"> ТПП РФ</w:t>
      </w:r>
      <w:r w:rsidR="00BA7469" w:rsidRPr="00A72C81">
        <w:rPr>
          <w:sz w:val="27"/>
          <w:szCs w:val="27"/>
        </w:rPr>
        <w:t>.</w:t>
      </w:r>
    </w:p>
    <w:p w:rsidR="00BA7469" w:rsidRPr="00A72C81" w:rsidRDefault="00BA7469" w:rsidP="00BA7469">
      <w:pPr>
        <w:jc w:val="both"/>
        <w:rPr>
          <w:sz w:val="27"/>
          <w:szCs w:val="27"/>
        </w:rPr>
      </w:pPr>
    </w:p>
    <w:p w:rsidR="00BA7469" w:rsidRPr="00A72C81" w:rsidRDefault="00F231C1" w:rsidP="00BA7469">
      <w:pPr>
        <w:ind w:firstLine="709"/>
        <w:jc w:val="both"/>
        <w:rPr>
          <w:sz w:val="27"/>
          <w:szCs w:val="27"/>
        </w:rPr>
      </w:pPr>
      <w:r w:rsidRPr="00A72C81">
        <w:rPr>
          <w:b/>
          <w:sz w:val="27"/>
          <w:szCs w:val="27"/>
        </w:rPr>
        <w:t>1</w:t>
      </w:r>
      <w:r w:rsidR="001F4EAB">
        <w:rPr>
          <w:b/>
          <w:sz w:val="27"/>
          <w:szCs w:val="27"/>
        </w:rPr>
        <w:t>2</w:t>
      </w:r>
      <w:r w:rsidR="00BA7469" w:rsidRPr="00A72C81">
        <w:rPr>
          <w:b/>
          <w:sz w:val="27"/>
          <w:szCs w:val="27"/>
        </w:rPr>
        <w:t>.</w:t>
      </w:r>
      <w:r w:rsidR="00BA7469" w:rsidRPr="00A72C81">
        <w:rPr>
          <w:sz w:val="27"/>
          <w:szCs w:val="27"/>
        </w:rPr>
        <w:t xml:space="preserve"> Проект федерального закона № 381390-7 «</w:t>
      </w:r>
      <w:r w:rsidR="00BA7469" w:rsidRPr="00A72C81">
        <w:rPr>
          <w:b/>
          <w:sz w:val="27"/>
          <w:szCs w:val="27"/>
        </w:rPr>
        <w:t>О внесении изменений в Федеральный закон «Об оценочной деятельности в Российской Федерации» и отдельные законодательные акты Российской Федерации</w:t>
      </w:r>
      <w:r w:rsidR="00BA7469" w:rsidRPr="00A72C81">
        <w:rPr>
          <w:sz w:val="27"/>
          <w:szCs w:val="27"/>
        </w:rPr>
        <w:t>» (в части совершенствования регулирования оценочной деятельности) (соавторы депутаты А.Г. Кобилев, Д.С.Скриванов).</w:t>
      </w:r>
    </w:p>
    <w:p w:rsidR="00BA7469" w:rsidRPr="00A72C81" w:rsidRDefault="00BA7469" w:rsidP="00BA7469">
      <w:pPr>
        <w:ind w:firstLine="709"/>
        <w:jc w:val="both"/>
        <w:rPr>
          <w:sz w:val="27"/>
          <w:szCs w:val="27"/>
        </w:rPr>
      </w:pPr>
      <w:r w:rsidRPr="00A72C81">
        <w:rPr>
          <w:sz w:val="27"/>
          <w:szCs w:val="27"/>
        </w:rPr>
        <w:t>Законопроект разработан в целях совершенствования процедуры получения профессионального образования и сдачи квалификационного экзамена для приобретения статуса оценщика.</w:t>
      </w:r>
    </w:p>
    <w:p w:rsidR="00BA7469" w:rsidRPr="00A72C81" w:rsidRDefault="00BA7469" w:rsidP="00BA7469">
      <w:pPr>
        <w:ind w:firstLine="709"/>
        <w:jc w:val="both"/>
        <w:rPr>
          <w:bCs/>
          <w:sz w:val="27"/>
          <w:szCs w:val="27"/>
        </w:rPr>
      </w:pPr>
      <w:r w:rsidRPr="00A72C81">
        <w:rPr>
          <w:sz w:val="27"/>
          <w:szCs w:val="27"/>
        </w:rPr>
        <w:t xml:space="preserve">Палатой подготовлена поправка к законопроекту, которой </w:t>
      </w:r>
      <w:r w:rsidRPr="00A72C81">
        <w:rPr>
          <w:bCs/>
          <w:sz w:val="27"/>
          <w:szCs w:val="27"/>
        </w:rPr>
        <w:t xml:space="preserve">предлагается изменить требования статьи 21.2 Закона «Об оценочной деятельности в Российской Федерации» по стажу работы, связанной с осуществлением </w:t>
      </w:r>
      <w:r w:rsidRPr="00A72C81">
        <w:rPr>
          <w:bCs/>
          <w:sz w:val="27"/>
          <w:szCs w:val="27"/>
        </w:rPr>
        <w:lastRenderedPageBreak/>
        <w:t>оценочной деятельности, для получения квалификационного аттестата с 3 лет до 6 месяцев.</w:t>
      </w:r>
    </w:p>
    <w:p w:rsidR="00BA7469" w:rsidRPr="00A72C81" w:rsidRDefault="00BA7469" w:rsidP="00BA7469">
      <w:pPr>
        <w:ind w:firstLine="709"/>
        <w:jc w:val="both"/>
        <w:rPr>
          <w:sz w:val="27"/>
          <w:szCs w:val="27"/>
        </w:rPr>
      </w:pPr>
      <w:r w:rsidRPr="00A72C81">
        <w:rPr>
          <w:bCs/>
          <w:sz w:val="27"/>
          <w:szCs w:val="27"/>
        </w:rPr>
        <w:t xml:space="preserve">Принятие поправки необходимо, чтобы избежать возможной нехватки квалифицированных специалистов в сфере оценочной деятельности, а также с целью нормализации ситуации с проведением квалификационного экзамена оценщиков, защиты прав и законных интересов оценщиков и лиц, претендующих на получение статуса оценщика. </w:t>
      </w:r>
      <w:r w:rsidRPr="00A72C81">
        <w:rPr>
          <w:sz w:val="27"/>
          <w:szCs w:val="27"/>
        </w:rPr>
        <w:t>Поправка подготовлена на основе предложения Президента ТПП Владимирской области И.В. Аксенова.</w:t>
      </w:r>
    </w:p>
    <w:p w:rsidR="00323DB6" w:rsidRDefault="00BA7469" w:rsidP="00BA7469">
      <w:pPr>
        <w:ind w:firstLine="709"/>
        <w:jc w:val="both"/>
        <w:rPr>
          <w:sz w:val="27"/>
          <w:szCs w:val="27"/>
        </w:rPr>
      </w:pPr>
      <w:r w:rsidRPr="00A72C81">
        <w:rPr>
          <w:sz w:val="27"/>
          <w:szCs w:val="27"/>
        </w:rPr>
        <w:t>Рассмотрение законопроекта во втором чтении перенесено на весеннюю сессию 2020 года.</w:t>
      </w:r>
    </w:p>
    <w:p w:rsidR="00BA7469" w:rsidRPr="00A72C81" w:rsidRDefault="00CE3400" w:rsidP="00BA7469">
      <w:pPr>
        <w:ind w:firstLine="709"/>
        <w:jc w:val="both"/>
        <w:rPr>
          <w:sz w:val="27"/>
          <w:szCs w:val="27"/>
        </w:rPr>
      </w:pPr>
      <w:r>
        <w:rPr>
          <w:sz w:val="27"/>
          <w:szCs w:val="27"/>
          <w:u w:val="single"/>
        </w:rPr>
        <w:t>Законопроект поддерживается</w:t>
      </w:r>
      <w:r w:rsidR="00BA7469" w:rsidRPr="00A72C81">
        <w:rPr>
          <w:sz w:val="27"/>
          <w:szCs w:val="27"/>
          <w:u w:val="single"/>
        </w:rPr>
        <w:t xml:space="preserve"> ТПП РФ</w:t>
      </w:r>
      <w:r w:rsidR="00BA7469" w:rsidRPr="00A72C81">
        <w:rPr>
          <w:sz w:val="27"/>
          <w:szCs w:val="27"/>
        </w:rPr>
        <w:t>.</w:t>
      </w:r>
    </w:p>
    <w:p w:rsidR="00BA7469" w:rsidRPr="00A72C81" w:rsidRDefault="00BA7469" w:rsidP="00BA7469">
      <w:pPr>
        <w:jc w:val="both"/>
        <w:rPr>
          <w:sz w:val="27"/>
          <w:szCs w:val="27"/>
        </w:rPr>
      </w:pPr>
    </w:p>
    <w:p w:rsidR="00BA7469" w:rsidRPr="00A72C81" w:rsidRDefault="00F231C1" w:rsidP="00BA7469">
      <w:pPr>
        <w:ind w:firstLine="709"/>
        <w:jc w:val="both"/>
        <w:rPr>
          <w:sz w:val="27"/>
          <w:szCs w:val="27"/>
        </w:rPr>
      </w:pPr>
      <w:r w:rsidRPr="00A72C81">
        <w:rPr>
          <w:b/>
          <w:sz w:val="27"/>
          <w:szCs w:val="27"/>
        </w:rPr>
        <w:t>1</w:t>
      </w:r>
      <w:r w:rsidR="001F4EAB">
        <w:rPr>
          <w:b/>
          <w:sz w:val="27"/>
          <w:szCs w:val="27"/>
        </w:rPr>
        <w:t>3</w:t>
      </w:r>
      <w:r w:rsidR="00BA7469" w:rsidRPr="00A72C81">
        <w:rPr>
          <w:sz w:val="27"/>
          <w:szCs w:val="27"/>
        </w:rPr>
        <w:t>. Проект федерального закона № 586986-7 «</w:t>
      </w:r>
      <w:r w:rsidR="00BA7469" w:rsidRPr="00A72C81">
        <w:rPr>
          <w:b/>
          <w:sz w:val="27"/>
          <w:szCs w:val="27"/>
        </w:rPr>
        <w:t>О внесении изменений в отдельные законодательные акты Российской Федерации в части регулирования деятельности специальных субъектов лизинговой деятельности</w:t>
      </w:r>
      <w:r w:rsidR="00BA7469" w:rsidRPr="00A72C81">
        <w:rPr>
          <w:sz w:val="27"/>
          <w:szCs w:val="27"/>
        </w:rPr>
        <w:t>».</w:t>
      </w:r>
    </w:p>
    <w:p w:rsidR="00BA7469" w:rsidRPr="00A72C81" w:rsidRDefault="00BA7469" w:rsidP="00BA7469">
      <w:pPr>
        <w:ind w:firstLine="709"/>
        <w:jc w:val="both"/>
        <w:rPr>
          <w:sz w:val="27"/>
          <w:szCs w:val="27"/>
        </w:rPr>
      </w:pPr>
      <w:r w:rsidRPr="00A72C81">
        <w:rPr>
          <w:sz w:val="27"/>
          <w:szCs w:val="27"/>
        </w:rPr>
        <w:t>Проектом предусматривается введение регулирования деятельности лизинговых компаний, определенных в категорию специальных субъектов лизинговой деятельности, связанных с государством и получающих государственную поддержку или претендующих на нее.</w:t>
      </w:r>
    </w:p>
    <w:p w:rsidR="00BA7469" w:rsidRPr="00A72C81" w:rsidRDefault="00BA7469" w:rsidP="00BA7469">
      <w:pPr>
        <w:ind w:firstLine="709"/>
        <w:jc w:val="both"/>
        <w:rPr>
          <w:sz w:val="27"/>
          <w:szCs w:val="27"/>
        </w:rPr>
      </w:pPr>
      <w:r w:rsidRPr="00A72C81">
        <w:rPr>
          <w:sz w:val="27"/>
          <w:szCs w:val="27"/>
        </w:rPr>
        <w:t>Такие лизинговые компании предлагается отнести к некредитным финансовым организациям, регистрировать их путем внесения сведений в реестр субъектов лизинговой деятельности Банка России.</w:t>
      </w:r>
    </w:p>
    <w:p w:rsidR="00BA7469" w:rsidRPr="00A72C81" w:rsidRDefault="00BA7469" w:rsidP="00BA7469">
      <w:pPr>
        <w:ind w:firstLine="709"/>
        <w:jc w:val="both"/>
        <w:rPr>
          <w:sz w:val="27"/>
          <w:szCs w:val="27"/>
        </w:rPr>
      </w:pPr>
      <w:r w:rsidRPr="00A72C81">
        <w:rPr>
          <w:sz w:val="27"/>
          <w:szCs w:val="27"/>
        </w:rPr>
        <w:t>Для лизинговых компаний, сведения о которых внесены в реестр субъектов лизинговой деятельности, предлагается ввести саморегулирование на лизинговом рынке.</w:t>
      </w:r>
    </w:p>
    <w:p w:rsidR="00BA7469" w:rsidRPr="00A72C81" w:rsidRDefault="00BA7469" w:rsidP="00F231C1">
      <w:pPr>
        <w:ind w:firstLine="709"/>
        <w:jc w:val="both"/>
        <w:rPr>
          <w:sz w:val="27"/>
          <w:szCs w:val="27"/>
        </w:rPr>
      </w:pPr>
      <w:r w:rsidRPr="00A72C81">
        <w:rPr>
          <w:sz w:val="27"/>
          <w:szCs w:val="27"/>
        </w:rPr>
        <w:t>Направлялись заключение и замечания Палаты в ГПУ Президента РФ, Аппарат Правительст</w:t>
      </w:r>
      <w:r w:rsidR="00323DB6">
        <w:rPr>
          <w:sz w:val="27"/>
          <w:szCs w:val="27"/>
        </w:rPr>
        <w:t>ва РФ и в Государственную Думу.</w:t>
      </w:r>
      <w:r w:rsidR="00F231C1" w:rsidRPr="00A72C81">
        <w:rPr>
          <w:sz w:val="27"/>
          <w:szCs w:val="27"/>
        </w:rPr>
        <w:t xml:space="preserve"> </w:t>
      </w:r>
      <w:r w:rsidRPr="00A72C81">
        <w:rPr>
          <w:sz w:val="27"/>
          <w:szCs w:val="27"/>
        </w:rPr>
        <w:t>Палатой подготовлены и направлены поправки в профильный Комитет ГД, которыми, в частности, предлагается:</w:t>
      </w:r>
    </w:p>
    <w:p w:rsidR="00BA7469" w:rsidRPr="00A72C81" w:rsidRDefault="00BA7469" w:rsidP="00BA7469">
      <w:pPr>
        <w:ind w:firstLine="709"/>
        <w:jc w:val="both"/>
        <w:rPr>
          <w:sz w:val="27"/>
          <w:szCs w:val="27"/>
        </w:rPr>
      </w:pPr>
      <w:r w:rsidRPr="00A72C81">
        <w:rPr>
          <w:sz w:val="27"/>
          <w:szCs w:val="27"/>
        </w:rPr>
        <w:t>- требования к специальным субъектам лизинговой деятельности будут применяться в объеме и на условиях, предусмотренных данным Законом и соответствующими нормативными правовыми актами РФ в части, не противоречащей Договору о Евразийском экономическом союзе от 29 мая 2014 года;</w:t>
      </w:r>
    </w:p>
    <w:p w:rsidR="00BA7469" w:rsidRPr="00A72C81" w:rsidRDefault="00BA7469" w:rsidP="00BA7469">
      <w:pPr>
        <w:ind w:firstLine="709"/>
        <w:jc w:val="both"/>
        <w:rPr>
          <w:sz w:val="27"/>
          <w:szCs w:val="27"/>
        </w:rPr>
      </w:pPr>
      <w:r w:rsidRPr="00A72C81">
        <w:rPr>
          <w:sz w:val="27"/>
          <w:szCs w:val="27"/>
        </w:rPr>
        <w:t>- исключается из законопроекта норма, в соответствии с которой специальные субъекты лизинговой деятельности будут отнесены к некредитным финансовым организациям;</w:t>
      </w:r>
    </w:p>
    <w:p w:rsidR="00BA7469" w:rsidRPr="00A72C81" w:rsidRDefault="00BA7469" w:rsidP="00BA7469">
      <w:pPr>
        <w:ind w:firstLine="709"/>
        <w:jc w:val="both"/>
        <w:rPr>
          <w:sz w:val="27"/>
          <w:szCs w:val="27"/>
        </w:rPr>
      </w:pPr>
      <w:r w:rsidRPr="00A72C81">
        <w:rPr>
          <w:sz w:val="27"/>
          <w:szCs w:val="27"/>
        </w:rPr>
        <w:t>- исключается применение к специальным субъектам лизинговой деятельности единого плана счетов для некредитных финансовых организаций.</w:t>
      </w:r>
    </w:p>
    <w:p w:rsidR="00323DB6" w:rsidRDefault="00BA7469" w:rsidP="00BA7469">
      <w:pPr>
        <w:ind w:firstLine="709"/>
        <w:jc w:val="both"/>
        <w:rPr>
          <w:sz w:val="27"/>
          <w:szCs w:val="27"/>
        </w:rPr>
      </w:pPr>
      <w:r w:rsidRPr="00A72C81">
        <w:rPr>
          <w:sz w:val="27"/>
          <w:szCs w:val="27"/>
        </w:rPr>
        <w:t>Рассмотрение законопроекта во втором чтении перенесено на весеннюю сессию 2020 года.</w:t>
      </w:r>
    </w:p>
    <w:p w:rsidR="00BA7469" w:rsidRPr="00A72C81" w:rsidRDefault="00BA7469" w:rsidP="00BA7469">
      <w:pPr>
        <w:ind w:firstLine="709"/>
        <w:jc w:val="both"/>
        <w:rPr>
          <w:bCs/>
          <w:sz w:val="27"/>
          <w:szCs w:val="27"/>
        </w:rPr>
      </w:pPr>
      <w:r w:rsidRPr="00A72C81">
        <w:rPr>
          <w:bCs/>
          <w:sz w:val="27"/>
          <w:szCs w:val="27"/>
          <w:u w:val="single"/>
        </w:rPr>
        <w:t xml:space="preserve">Законопроект </w:t>
      </w:r>
      <w:r w:rsidR="00F231C1" w:rsidRPr="00A72C81">
        <w:rPr>
          <w:bCs/>
          <w:sz w:val="27"/>
          <w:szCs w:val="27"/>
          <w:u w:val="single"/>
        </w:rPr>
        <w:t xml:space="preserve">в целом </w:t>
      </w:r>
      <w:r w:rsidR="00CE3400">
        <w:rPr>
          <w:bCs/>
          <w:sz w:val="27"/>
          <w:szCs w:val="27"/>
          <w:u w:val="single"/>
        </w:rPr>
        <w:t>поддерживается</w:t>
      </w:r>
      <w:r w:rsidRPr="00A72C81">
        <w:rPr>
          <w:bCs/>
          <w:sz w:val="27"/>
          <w:szCs w:val="27"/>
          <w:u w:val="single"/>
        </w:rPr>
        <w:t xml:space="preserve"> ТПП РФ</w:t>
      </w:r>
      <w:r w:rsidRPr="00A72C81">
        <w:rPr>
          <w:bCs/>
          <w:sz w:val="27"/>
          <w:szCs w:val="27"/>
        </w:rPr>
        <w:t>.</w:t>
      </w:r>
    </w:p>
    <w:p w:rsidR="00BA7469" w:rsidRPr="00A72C81" w:rsidRDefault="00BA7469" w:rsidP="00323DB6">
      <w:pPr>
        <w:shd w:val="clear" w:color="auto" w:fill="FFFFFF"/>
        <w:jc w:val="both"/>
        <w:rPr>
          <w:rFonts w:eastAsia="Calibri"/>
          <w:sz w:val="27"/>
          <w:szCs w:val="27"/>
        </w:rPr>
      </w:pPr>
    </w:p>
    <w:p w:rsidR="00936132" w:rsidRPr="00A72C81" w:rsidRDefault="005F5593" w:rsidP="005F5593">
      <w:pPr>
        <w:shd w:val="clear" w:color="auto" w:fill="FFFFFF"/>
        <w:ind w:firstLine="708"/>
        <w:jc w:val="both"/>
        <w:rPr>
          <w:rFonts w:eastAsia="Calibri"/>
          <w:sz w:val="27"/>
          <w:szCs w:val="27"/>
        </w:rPr>
      </w:pPr>
      <w:r w:rsidRPr="00A72C81">
        <w:rPr>
          <w:rFonts w:eastAsia="Calibri"/>
          <w:b/>
          <w:sz w:val="27"/>
          <w:szCs w:val="27"/>
        </w:rPr>
        <w:lastRenderedPageBreak/>
        <w:t>1</w:t>
      </w:r>
      <w:r w:rsidR="001F4EAB">
        <w:rPr>
          <w:rFonts w:eastAsia="Calibri"/>
          <w:b/>
          <w:sz w:val="27"/>
          <w:szCs w:val="27"/>
        </w:rPr>
        <w:t>4</w:t>
      </w:r>
      <w:r w:rsidR="00323DB6">
        <w:rPr>
          <w:rFonts w:eastAsia="Calibri"/>
          <w:sz w:val="27"/>
          <w:szCs w:val="27"/>
        </w:rPr>
        <w:t xml:space="preserve">. </w:t>
      </w:r>
      <w:r w:rsidR="00936132" w:rsidRPr="00A72C81">
        <w:rPr>
          <w:sz w:val="27"/>
          <w:szCs w:val="27"/>
        </w:rPr>
        <w:t xml:space="preserve">Проект федерального закона № 736455-7 </w:t>
      </w:r>
      <w:r w:rsidR="00936132" w:rsidRPr="00A72C81">
        <w:rPr>
          <w:b/>
          <w:sz w:val="27"/>
          <w:szCs w:val="27"/>
        </w:rPr>
        <w:t xml:space="preserve">«О внесении изменений в Трудовой кодекс Российской Федерации» </w:t>
      </w:r>
      <w:r w:rsidR="00936132" w:rsidRPr="00A72C81">
        <w:rPr>
          <w:sz w:val="27"/>
          <w:szCs w:val="27"/>
        </w:rPr>
        <w:t>(о юридически значимых сообщениях сторон трудового договора).</w:t>
      </w:r>
    </w:p>
    <w:p w:rsidR="00936132" w:rsidRPr="00A72C81" w:rsidRDefault="00936132" w:rsidP="00936132">
      <w:pPr>
        <w:shd w:val="clear" w:color="auto" w:fill="FFFFFF"/>
        <w:ind w:firstLine="708"/>
        <w:jc w:val="both"/>
        <w:rPr>
          <w:sz w:val="27"/>
          <w:szCs w:val="27"/>
        </w:rPr>
      </w:pPr>
      <w:r w:rsidRPr="00A72C81">
        <w:rPr>
          <w:sz w:val="27"/>
          <w:szCs w:val="27"/>
        </w:rPr>
        <w:t xml:space="preserve">Законопроект предлагает </w:t>
      </w:r>
      <w:r w:rsidR="00920752" w:rsidRPr="00A72C81">
        <w:rPr>
          <w:sz w:val="27"/>
          <w:szCs w:val="27"/>
        </w:rPr>
        <w:t xml:space="preserve">сторонам трудового договора </w:t>
      </w:r>
      <w:r w:rsidRPr="00A72C81">
        <w:rPr>
          <w:sz w:val="27"/>
          <w:szCs w:val="27"/>
        </w:rPr>
        <w:t>направлять через электронную почту или Интернет юридически значимые сообщения, во всех случаях, когда трудовое законодательство требует соблюдения письменной формы документа или ознакомления работника с сообщением под роспись, даже без использования электронной цифровой подписи.</w:t>
      </w:r>
    </w:p>
    <w:p w:rsidR="00242FC3" w:rsidRPr="00A72C81" w:rsidRDefault="00242FC3" w:rsidP="00936132">
      <w:pPr>
        <w:shd w:val="clear" w:color="auto" w:fill="FFFFFF"/>
        <w:ind w:firstLine="708"/>
        <w:jc w:val="both"/>
        <w:rPr>
          <w:sz w:val="27"/>
          <w:szCs w:val="27"/>
        </w:rPr>
      </w:pPr>
      <w:r w:rsidRPr="00A72C81">
        <w:rPr>
          <w:sz w:val="27"/>
          <w:szCs w:val="27"/>
        </w:rPr>
        <w:t>Предлагаемый законопроектом способ обмена  информацией не позволяет достоверно идентифицировать отправителя</w:t>
      </w:r>
      <w:r w:rsidR="00FB1154" w:rsidRPr="00A72C81">
        <w:rPr>
          <w:sz w:val="27"/>
          <w:szCs w:val="27"/>
        </w:rPr>
        <w:t>/</w:t>
      </w:r>
      <w:r w:rsidRPr="00A72C81">
        <w:rPr>
          <w:sz w:val="27"/>
          <w:szCs w:val="27"/>
        </w:rPr>
        <w:t>получателя сообщений и подлинность передаваемой информации, что повлеч</w:t>
      </w:r>
      <w:r w:rsidR="00E46C06" w:rsidRPr="00A72C81">
        <w:rPr>
          <w:sz w:val="27"/>
          <w:szCs w:val="27"/>
        </w:rPr>
        <w:t>ет</w:t>
      </w:r>
      <w:r w:rsidRPr="00A72C81">
        <w:rPr>
          <w:sz w:val="27"/>
          <w:szCs w:val="27"/>
        </w:rPr>
        <w:t xml:space="preserve"> рост трудовых споров и нагрузки </w:t>
      </w:r>
      <w:r w:rsidR="00A609A7" w:rsidRPr="00A72C81">
        <w:rPr>
          <w:sz w:val="27"/>
          <w:szCs w:val="27"/>
        </w:rPr>
        <w:t xml:space="preserve">(ведение кадрового документооборота одновременно в бумажном и электронном виде) </w:t>
      </w:r>
      <w:r w:rsidRPr="00A72C81">
        <w:rPr>
          <w:sz w:val="27"/>
          <w:szCs w:val="27"/>
        </w:rPr>
        <w:t xml:space="preserve">на кадровую и инженерно-техническую службы работодателя. </w:t>
      </w:r>
    </w:p>
    <w:p w:rsidR="00FB1154" w:rsidRDefault="00DF620D" w:rsidP="00936132">
      <w:pPr>
        <w:shd w:val="clear" w:color="auto" w:fill="FFFFFF"/>
        <w:ind w:firstLine="708"/>
        <w:jc w:val="both"/>
        <w:rPr>
          <w:sz w:val="27"/>
          <w:szCs w:val="27"/>
        </w:rPr>
      </w:pPr>
      <w:r w:rsidRPr="00A72C81">
        <w:rPr>
          <w:sz w:val="27"/>
          <w:szCs w:val="27"/>
        </w:rPr>
        <w:t xml:space="preserve">Палатой направлено </w:t>
      </w:r>
      <w:r w:rsidR="00936132" w:rsidRPr="00A72C81">
        <w:rPr>
          <w:sz w:val="27"/>
          <w:szCs w:val="27"/>
        </w:rPr>
        <w:t xml:space="preserve">заключение </w:t>
      </w:r>
      <w:r w:rsidRPr="00A72C81">
        <w:rPr>
          <w:sz w:val="27"/>
          <w:szCs w:val="27"/>
        </w:rPr>
        <w:t>к первому чтению законопроекта,</w:t>
      </w:r>
      <w:r w:rsidR="00FB1154" w:rsidRPr="00A72C81">
        <w:rPr>
          <w:sz w:val="27"/>
          <w:szCs w:val="27"/>
        </w:rPr>
        <w:t xml:space="preserve"> в</w:t>
      </w:r>
      <w:r w:rsidRPr="00A72C81">
        <w:rPr>
          <w:sz w:val="27"/>
          <w:szCs w:val="27"/>
        </w:rPr>
        <w:t xml:space="preserve"> которо</w:t>
      </w:r>
      <w:r w:rsidR="00FB1154" w:rsidRPr="00A72C81">
        <w:rPr>
          <w:sz w:val="27"/>
          <w:szCs w:val="27"/>
        </w:rPr>
        <w:t>м концеп</w:t>
      </w:r>
      <w:r w:rsidR="00AF187E" w:rsidRPr="00A72C81">
        <w:rPr>
          <w:sz w:val="27"/>
          <w:szCs w:val="27"/>
        </w:rPr>
        <w:t>ция</w:t>
      </w:r>
      <w:r w:rsidR="00FB1154" w:rsidRPr="00A72C81">
        <w:rPr>
          <w:sz w:val="27"/>
          <w:szCs w:val="27"/>
        </w:rPr>
        <w:t xml:space="preserve"> </w:t>
      </w:r>
      <w:r w:rsidR="00AF187E" w:rsidRPr="00A72C81">
        <w:rPr>
          <w:sz w:val="27"/>
          <w:szCs w:val="27"/>
        </w:rPr>
        <w:t xml:space="preserve">законопроекта </w:t>
      </w:r>
      <w:r w:rsidR="00FB1154" w:rsidRPr="00A72C81">
        <w:rPr>
          <w:sz w:val="27"/>
          <w:szCs w:val="27"/>
        </w:rPr>
        <w:t>не поддержан</w:t>
      </w:r>
      <w:r w:rsidR="00AF187E" w:rsidRPr="00A72C81">
        <w:rPr>
          <w:sz w:val="27"/>
          <w:szCs w:val="27"/>
        </w:rPr>
        <w:t>а</w:t>
      </w:r>
      <w:r w:rsidR="00FB1154" w:rsidRPr="00A72C81">
        <w:rPr>
          <w:sz w:val="27"/>
          <w:szCs w:val="27"/>
        </w:rPr>
        <w:t>, т.к. е</w:t>
      </w:r>
      <w:r w:rsidR="00AF187E" w:rsidRPr="00A72C81">
        <w:rPr>
          <w:sz w:val="27"/>
          <w:szCs w:val="27"/>
        </w:rPr>
        <w:t>е</w:t>
      </w:r>
      <w:r w:rsidR="00FB1154" w:rsidRPr="00A72C81">
        <w:rPr>
          <w:sz w:val="27"/>
          <w:szCs w:val="27"/>
        </w:rPr>
        <w:t xml:space="preserve"> невозможно реализовать. Доводы ТПП РФ воспроизведены </w:t>
      </w:r>
      <w:r w:rsidRPr="00A72C81">
        <w:rPr>
          <w:sz w:val="27"/>
          <w:szCs w:val="27"/>
        </w:rPr>
        <w:t xml:space="preserve">в заключении </w:t>
      </w:r>
      <w:r w:rsidR="006D7F3D">
        <w:rPr>
          <w:sz w:val="27"/>
          <w:szCs w:val="27"/>
        </w:rPr>
        <w:t>ответственного К</w:t>
      </w:r>
      <w:r w:rsidRPr="00A72C81">
        <w:rPr>
          <w:sz w:val="27"/>
          <w:szCs w:val="27"/>
        </w:rPr>
        <w:t>омитета Государственной Думы и официальном отзыве Правительства Российской Федерации</w:t>
      </w:r>
      <w:r w:rsidR="00936132" w:rsidRPr="00A72C81">
        <w:rPr>
          <w:sz w:val="27"/>
          <w:szCs w:val="27"/>
        </w:rPr>
        <w:t>.</w:t>
      </w:r>
      <w:r w:rsidRPr="00A72C81">
        <w:rPr>
          <w:sz w:val="27"/>
          <w:szCs w:val="27"/>
        </w:rPr>
        <w:t xml:space="preserve"> </w:t>
      </w:r>
      <w:r w:rsidR="00936132" w:rsidRPr="00A72C81">
        <w:rPr>
          <w:sz w:val="27"/>
          <w:szCs w:val="27"/>
        </w:rPr>
        <w:t xml:space="preserve">Авторам предложено изменить текст </w:t>
      </w:r>
      <w:r w:rsidR="00C666F6" w:rsidRPr="00A72C81">
        <w:rPr>
          <w:sz w:val="27"/>
          <w:szCs w:val="27"/>
        </w:rPr>
        <w:t>законопроекта до его рассмотрения в первом чтении</w:t>
      </w:r>
      <w:r w:rsidR="00936132" w:rsidRPr="00A72C81">
        <w:rPr>
          <w:sz w:val="27"/>
          <w:szCs w:val="27"/>
        </w:rPr>
        <w:t>.</w:t>
      </w:r>
    </w:p>
    <w:p w:rsidR="00323DB6" w:rsidRDefault="00323DB6" w:rsidP="00323DB6">
      <w:pPr>
        <w:ind w:firstLine="709"/>
        <w:jc w:val="both"/>
        <w:rPr>
          <w:sz w:val="27"/>
          <w:szCs w:val="27"/>
        </w:rPr>
      </w:pPr>
      <w:r>
        <w:rPr>
          <w:sz w:val="27"/>
          <w:szCs w:val="27"/>
        </w:rPr>
        <w:t>Рассмотрение законопроекта в</w:t>
      </w:r>
      <w:r w:rsidRPr="00A72C81">
        <w:rPr>
          <w:sz w:val="27"/>
          <w:szCs w:val="27"/>
        </w:rPr>
        <w:t xml:space="preserve"> </w:t>
      </w:r>
      <w:r>
        <w:rPr>
          <w:sz w:val="27"/>
          <w:szCs w:val="27"/>
        </w:rPr>
        <w:t>первом</w:t>
      </w:r>
      <w:r w:rsidRPr="00A72C81">
        <w:rPr>
          <w:sz w:val="27"/>
          <w:szCs w:val="27"/>
        </w:rPr>
        <w:t xml:space="preserve"> чтении перенесено на весеннюю сессию 2020 года.</w:t>
      </w:r>
    </w:p>
    <w:p w:rsidR="00936132" w:rsidRPr="00A72C81" w:rsidRDefault="00CE3400" w:rsidP="00936132">
      <w:pPr>
        <w:shd w:val="clear" w:color="auto" w:fill="FFFFFF"/>
        <w:ind w:firstLine="708"/>
        <w:jc w:val="both"/>
        <w:rPr>
          <w:sz w:val="27"/>
          <w:szCs w:val="27"/>
          <w:u w:val="single"/>
        </w:rPr>
      </w:pPr>
      <w:r>
        <w:rPr>
          <w:sz w:val="27"/>
          <w:szCs w:val="27"/>
          <w:u w:val="single"/>
        </w:rPr>
        <w:t xml:space="preserve">Законопроект </w:t>
      </w:r>
      <w:r w:rsidR="00936132" w:rsidRPr="00A72C81">
        <w:rPr>
          <w:sz w:val="27"/>
          <w:szCs w:val="27"/>
          <w:u w:val="single"/>
        </w:rPr>
        <w:t>ТПП РФ</w:t>
      </w:r>
      <w:r w:rsidR="001F4EAB" w:rsidRPr="001F4EAB">
        <w:rPr>
          <w:sz w:val="27"/>
          <w:szCs w:val="27"/>
          <w:u w:val="single"/>
        </w:rPr>
        <w:t xml:space="preserve"> </w:t>
      </w:r>
      <w:r w:rsidR="001F4EAB">
        <w:rPr>
          <w:sz w:val="27"/>
          <w:szCs w:val="27"/>
          <w:u w:val="single"/>
        </w:rPr>
        <w:t>не поддерживается</w:t>
      </w:r>
      <w:r w:rsidR="00936132" w:rsidRPr="00A72C81">
        <w:rPr>
          <w:sz w:val="27"/>
          <w:szCs w:val="27"/>
          <w:u w:val="single"/>
        </w:rPr>
        <w:t>.</w:t>
      </w:r>
    </w:p>
    <w:p w:rsidR="001F20D0" w:rsidRPr="00A72C81" w:rsidRDefault="001F20D0" w:rsidP="00323DB6">
      <w:pPr>
        <w:shd w:val="clear" w:color="auto" w:fill="FFFFFF"/>
        <w:jc w:val="both"/>
        <w:rPr>
          <w:sz w:val="27"/>
          <w:szCs w:val="27"/>
        </w:rPr>
      </w:pPr>
    </w:p>
    <w:p w:rsidR="0075187F" w:rsidRPr="00A72C81" w:rsidRDefault="005F5593" w:rsidP="0075187F">
      <w:pPr>
        <w:shd w:val="clear" w:color="auto" w:fill="FFFFFF"/>
        <w:ind w:firstLine="708"/>
        <w:jc w:val="both"/>
        <w:rPr>
          <w:b/>
          <w:sz w:val="27"/>
          <w:szCs w:val="27"/>
        </w:rPr>
      </w:pPr>
      <w:r w:rsidRPr="00A72C81">
        <w:rPr>
          <w:rFonts w:eastAsia="Calibri"/>
          <w:b/>
          <w:sz w:val="27"/>
          <w:szCs w:val="27"/>
        </w:rPr>
        <w:t>1</w:t>
      </w:r>
      <w:r w:rsidR="001F4EAB">
        <w:rPr>
          <w:rFonts w:eastAsia="Calibri"/>
          <w:b/>
          <w:sz w:val="27"/>
          <w:szCs w:val="27"/>
        </w:rPr>
        <w:t>5</w:t>
      </w:r>
      <w:r w:rsidR="0075187F" w:rsidRPr="0041094E">
        <w:rPr>
          <w:rFonts w:eastAsia="Calibri"/>
          <w:sz w:val="27"/>
          <w:szCs w:val="27"/>
        </w:rPr>
        <w:t xml:space="preserve">. </w:t>
      </w:r>
      <w:r w:rsidR="0075187F" w:rsidRPr="00A72C81">
        <w:rPr>
          <w:rFonts w:eastAsia="Calibri"/>
          <w:sz w:val="27"/>
          <w:szCs w:val="27"/>
        </w:rPr>
        <w:t>П</w:t>
      </w:r>
      <w:r w:rsidR="0075187F" w:rsidRPr="00A72C81">
        <w:rPr>
          <w:sz w:val="27"/>
          <w:szCs w:val="27"/>
        </w:rPr>
        <w:t xml:space="preserve">роект федерального закона № 649460-7 </w:t>
      </w:r>
      <w:r w:rsidR="0075187F" w:rsidRPr="00A72C81">
        <w:rPr>
          <w:b/>
          <w:sz w:val="27"/>
          <w:szCs w:val="27"/>
        </w:rPr>
        <w:t>«О внесении изменен</w:t>
      </w:r>
      <w:r w:rsidRPr="00A72C81">
        <w:rPr>
          <w:b/>
          <w:sz w:val="27"/>
          <w:szCs w:val="27"/>
        </w:rPr>
        <w:t>ий в Кодекс РФ</w:t>
      </w:r>
      <w:r w:rsidR="0075187F" w:rsidRPr="00A72C81">
        <w:rPr>
          <w:b/>
          <w:sz w:val="27"/>
          <w:szCs w:val="27"/>
        </w:rPr>
        <w:t xml:space="preserve"> об административных правонарушениях в части установления мер ответственности за нарушение требований по оснащению стационарных источников выбросов загрязняющих веществ, сбросов загрязняющих веществ системами автоматического контроля и по предоставлению в государственные органы информации, полученной с использованием таких систем».</w:t>
      </w:r>
    </w:p>
    <w:p w:rsidR="0075187F" w:rsidRPr="00A72C81" w:rsidRDefault="0075187F" w:rsidP="0075187F">
      <w:pPr>
        <w:shd w:val="clear" w:color="auto" w:fill="FFFFFF"/>
        <w:ind w:firstLine="708"/>
        <w:jc w:val="both"/>
        <w:rPr>
          <w:sz w:val="27"/>
          <w:szCs w:val="27"/>
        </w:rPr>
      </w:pPr>
      <w:r w:rsidRPr="00A72C81">
        <w:rPr>
          <w:sz w:val="27"/>
          <w:szCs w:val="27"/>
        </w:rPr>
        <w:t>Палатой направлено заключение на законопроект, в котором указано, что установление административной ответственност</w:t>
      </w:r>
      <w:r w:rsidR="00951F74" w:rsidRPr="00A72C81">
        <w:rPr>
          <w:sz w:val="27"/>
          <w:szCs w:val="27"/>
        </w:rPr>
        <w:t xml:space="preserve">и хозяйствующих субъектов за не </w:t>
      </w:r>
      <w:r w:rsidRPr="00A72C81">
        <w:rPr>
          <w:sz w:val="27"/>
          <w:szCs w:val="27"/>
        </w:rPr>
        <w:t xml:space="preserve">оснащение стационарных источников автоматическими средствами измерения за несколько лет до наступления соответствующей обязанности является преждевременным; не ясны объективная сторона и субъекты </w:t>
      </w:r>
      <w:r w:rsidR="005D2C61" w:rsidRPr="00A72C81">
        <w:rPr>
          <w:sz w:val="27"/>
          <w:szCs w:val="27"/>
        </w:rPr>
        <w:t xml:space="preserve">проектируемых составов </w:t>
      </w:r>
      <w:r w:rsidRPr="00A72C81">
        <w:rPr>
          <w:sz w:val="27"/>
          <w:szCs w:val="27"/>
        </w:rPr>
        <w:t>административных правонарушений, предусматривающих ответственность за непредставление</w:t>
      </w:r>
      <w:r w:rsidR="005D2C61" w:rsidRPr="00A72C81">
        <w:rPr>
          <w:sz w:val="27"/>
          <w:szCs w:val="27"/>
        </w:rPr>
        <w:t>/</w:t>
      </w:r>
      <w:r w:rsidRPr="00A72C81">
        <w:rPr>
          <w:sz w:val="27"/>
          <w:szCs w:val="27"/>
        </w:rPr>
        <w:t>представление недостоверной информации, т.к. информация п</w:t>
      </w:r>
      <w:r w:rsidR="00335116" w:rsidRPr="00A72C81">
        <w:rPr>
          <w:sz w:val="27"/>
          <w:szCs w:val="27"/>
        </w:rPr>
        <w:t>ередается</w:t>
      </w:r>
      <w:r w:rsidRPr="00A72C81">
        <w:rPr>
          <w:sz w:val="27"/>
          <w:szCs w:val="27"/>
        </w:rPr>
        <w:t xml:space="preserve"> автоматически без участия хозяйствующих субъектов.</w:t>
      </w:r>
    </w:p>
    <w:p w:rsidR="0075187F" w:rsidRPr="00A72C81" w:rsidRDefault="0075187F" w:rsidP="0075187F">
      <w:pPr>
        <w:shd w:val="clear" w:color="auto" w:fill="FFFFFF"/>
        <w:ind w:firstLine="708"/>
        <w:jc w:val="both"/>
        <w:rPr>
          <w:sz w:val="27"/>
          <w:szCs w:val="27"/>
        </w:rPr>
      </w:pPr>
      <w:r w:rsidRPr="00A72C81">
        <w:rPr>
          <w:sz w:val="27"/>
          <w:szCs w:val="27"/>
        </w:rPr>
        <w:t>Рассмотрение законопроекта во втором чтении перенесено на весеннюю сессию 2020 года.</w:t>
      </w:r>
    </w:p>
    <w:p w:rsidR="0075187F" w:rsidRPr="00A72C81" w:rsidRDefault="00CE3400" w:rsidP="0075187F">
      <w:pPr>
        <w:shd w:val="clear" w:color="auto" w:fill="FFFFFF"/>
        <w:ind w:firstLine="708"/>
        <w:jc w:val="both"/>
        <w:rPr>
          <w:rFonts w:eastAsia="Calibri"/>
          <w:sz w:val="27"/>
          <w:szCs w:val="27"/>
          <w:u w:val="single"/>
        </w:rPr>
      </w:pPr>
      <w:r>
        <w:rPr>
          <w:rFonts w:eastAsia="Calibri"/>
          <w:sz w:val="27"/>
          <w:szCs w:val="27"/>
          <w:u w:val="single"/>
        </w:rPr>
        <w:t xml:space="preserve">Законопроект </w:t>
      </w:r>
      <w:r w:rsidR="0075187F" w:rsidRPr="00A72C81">
        <w:rPr>
          <w:rFonts w:eastAsia="Calibri"/>
          <w:sz w:val="27"/>
          <w:szCs w:val="27"/>
          <w:u w:val="single"/>
        </w:rPr>
        <w:t>ТПП РФ в представленной редакции</w:t>
      </w:r>
      <w:r w:rsidR="001F4EAB" w:rsidRPr="001F4EAB">
        <w:rPr>
          <w:rFonts w:eastAsia="Calibri"/>
          <w:sz w:val="27"/>
          <w:szCs w:val="27"/>
          <w:u w:val="single"/>
        </w:rPr>
        <w:t xml:space="preserve"> </w:t>
      </w:r>
      <w:r w:rsidR="001F4EAB">
        <w:rPr>
          <w:rFonts w:eastAsia="Calibri"/>
          <w:sz w:val="27"/>
          <w:szCs w:val="27"/>
          <w:u w:val="single"/>
        </w:rPr>
        <w:t>не поддерживается</w:t>
      </w:r>
      <w:r w:rsidR="0075187F" w:rsidRPr="00A72C81">
        <w:rPr>
          <w:rFonts w:eastAsia="Calibri"/>
          <w:sz w:val="27"/>
          <w:szCs w:val="27"/>
          <w:u w:val="single"/>
        </w:rPr>
        <w:t>.</w:t>
      </w:r>
    </w:p>
    <w:p w:rsidR="001F20D0" w:rsidRPr="00A72C81" w:rsidRDefault="001F20D0" w:rsidP="0041094E">
      <w:pPr>
        <w:shd w:val="clear" w:color="auto" w:fill="FFFFFF"/>
        <w:jc w:val="both"/>
        <w:rPr>
          <w:sz w:val="27"/>
          <w:szCs w:val="27"/>
        </w:rPr>
      </w:pPr>
    </w:p>
    <w:p w:rsidR="001F20D0" w:rsidRPr="00A72C81" w:rsidRDefault="005F5593" w:rsidP="00F06FBB">
      <w:pPr>
        <w:shd w:val="clear" w:color="auto" w:fill="FFFFFF"/>
        <w:ind w:firstLine="708"/>
        <w:jc w:val="both"/>
        <w:rPr>
          <w:sz w:val="27"/>
          <w:szCs w:val="27"/>
          <w:shd w:val="clear" w:color="auto" w:fill="FFFFFF"/>
        </w:rPr>
      </w:pPr>
      <w:r w:rsidRPr="0041094E">
        <w:rPr>
          <w:b/>
          <w:sz w:val="27"/>
          <w:szCs w:val="27"/>
        </w:rPr>
        <w:lastRenderedPageBreak/>
        <w:t>1</w:t>
      </w:r>
      <w:r w:rsidR="001F4EAB">
        <w:rPr>
          <w:b/>
          <w:sz w:val="27"/>
          <w:szCs w:val="27"/>
        </w:rPr>
        <w:t>6</w:t>
      </w:r>
      <w:r w:rsidR="00EE7E3A" w:rsidRPr="0041094E">
        <w:rPr>
          <w:sz w:val="27"/>
          <w:szCs w:val="27"/>
        </w:rPr>
        <w:t xml:space="preserve">. </w:t>
      </w:r>
      <w:r w:rsidR="00EE7E3A" w:rsidRPr="00A72C81">
        <w:rPr>
          <w:sz w:val="27"/>
          <w:szCs w:val="27"/>
        </w:rPr>
        <w:t xml:space="preserve">Проект </w:t>
      </w:r>
      <w:r w:rsidR="00EE7E3A" w:rsidRPr="00A72C81">
        <w:rPr>
          <w:sz w:val="27"/>
          <w:szCs w:val="27"/>
          <w:shd w:val="clear" w:color="auto" w:fill="FFFFFF"/>
        </w:rPr>
        <w:t xml:space="preserve">федерального закона № 814739-7 </w:t>
      </w:r>
      <w:r w:rsidR="00EE7E3A" w:rsidRPr="00A72C81">
        <w:rPr>
          <w:b/>
          <w:sz w:val="27"/>
          <w:szCs w:val="27"/>
          <w:shd w:val="clear" w:color="auto" w:fill="FFFFFF"/>
        </w:rPr>
        <w:t>«О внесении изменений в отдельные законодательные акты Российской Федерации в части совершенствования государственной кадастровой оценки»</w:t>
      </w:r>
      <w:r w:rsidR="00EE7E3A" w:rsidRPr="00A72C81">
        <w:rPr>
          <w:sz w:val="27"/>
          <w:szCs w:val="27"/>
          <w:shd w:val="clear" w:color="auto" w:fill="FFFFFF"/>
        </w:rPr>
        <w:t>.</w:t>
      </w:r>
    </w:p>
    <w:p w:rsidR="00EE7E3A" w:rsidRPr="00A72C81" w:rsidRDefault="00EE7E3A" w:rsidP="00F06FBB">
      <w:pPr>
        <w:shd w:val="clear" w:color="auto" w:fill="FFFFFF"/>
        <w:ind w:firstLine="708"/>
        <w:jc w:val="both"/>
        <w:rPr>
          <w:sz w:val="27"/>
          <w:szCs w:val="27"/>
        </w:rPr>
      </w:pPr>
      <w:r w:rsidRPr="00A72C81">
        <w:rPr>
          <w:sz w:val="27"/>
          <w:szCs w:val="27"/>
        </w:rPr>
        <w:t>Палатой направлено заключение на законопроект, в котором предлагается сохранить существующую в настоящее время возможность оспаривания результатов определения кадастровой стоимости непосредственно в суде (а не в бюджетном учреждении) на основании установления в отношении объекта недвижимости его рыночной стоимости, определенной на дату, по состоянию на которую определена его кадастровая стоимость.</w:t>
      </w:r>
    </w:p>
    <w:p w:rsidR="00614AA3" w:rsidRPr="00A72C81" w:rsidRDefault="00614AA3" w:rsidP="00614AA3">
      <w:pPr>
        <w:shd w:val="clear" w:color="auto" w:fill="FFFFFF"/>
        <w:ind w:firstLine="708"/>
        <w:jc w:val="both"/>
        <w:rPr>
          <w:sz w:val="27"/>
          <w:szCs w:val="27"/>
        </w:rPr>
      </w:pPr>
      <w:r w:rsidRPr="00A72C81">
        <w:rPr>
          <w:sz w:val="27"/>
          <w:szCs w:val="27"/>
        </w:rPr>
        <w:t>Рассмотрение законопроекта в первом чтении перенесено на весеннюю сессию 2020 года.</w:t>
      </w:r>
    </w:p>
    <w:p w:rsidR="00A87C2E" w:rsidRDefault="009F2A89" w:rsidP="005F5593">
      <w:pPr>
        <w:shd w:val="clear" w:color="auto" w:fill="FFFFFF"/>
        <w:ind w:firstLine="708"/>
        <w:jc w:val="both"/>
        <w:rPr>
          <w:rFonts w:eastAsia="Calibri"/>
          <w:sz w:val="27"/>
          <w:szCs w:val="27"/>
        </w:rPr>
      </w:pPr>
      <w:r>
        <w:rPr>
          <w:rFonts w:eastAsia="Calibri"/>
          <w:sz w:val="27"/>
          <w:szCs w:val="27"/>
          <w:u w:val="single"/>
        </w:rPr>
        <w:t xml:space="preserve">Законопроект </w:t>
      </w:r>
      <w:r w:rsidR="00EE7E3A" w:rsidRPr="00A72C81">
        <w:rPr>
          <w:rFonts w:eastAsia="Calibri"/>
          <w:sz w:val="27"/>
          <w:szCs w:val="27"/>
          <w:u w:val="single"/>
        </w:rPr>
        <w:t>ТПП РФ в представленной редакции</w:t>
      </w:r>
      <w:r w:rsidR="001F4EAB" w:rsidRPr="001F4EAB">
        <w:rPr>
          <w:rFonts w:eastAsia="Calibri"/>
          <w:sz w:val="27"/>
          <w:szCs w:val="27"/>
          <w:u w:val="single"/>
        </w:rPr>
        <w:t xml:space="preserve"> </w:t>
      </w:r>
      <w:r w:rsidR="001F4EAB">
        <w:rPr>
          <w:rFonts w:eastAsia="Calibri"/>
          <w:sz w:val="27"/>
          <w:szCs w:val="27"/>
          <w:u w:val="single"/>
        </w:rPr>
        <w:t>не поддерживается</w:t>
      </w:r>
      <w:r w:rsidR="00EE7E3A" w:rsidRPr="00A72C81">
        <w:rPr>
          <w:rFonts w:eastAsia="Calibri"/>
          <w:sz w:val="27"/>
          <w:szCs w:val="27"/>
          <w:u w:val="single"/>
        </w:rPr>
        <w:t>.</w:t>
      </w:r>
    </w:p>
    <w:p w:rsidR="00A72C81" w:rsidRDefault="00A72C81" w:rsidP="00A72C81">
      <w:pPr>
        <w:shd w:val="clear" w:color="auto" w:fill="FFFFFF"/>
        <w:jc w:val="both"/>
        <w:rPr>
          <w:rFonts w:eastAsia="Calibri"/>
          <w:sz w:val="27"/>
          <w:szCs w:val="27"/>
        </w:rPr>
      </w:pPr>
    </w:p>
    <w:p w:rsidR="00A72C81" w:rsidRPr="00A72C81" w:rsidRDefault="00A72C81" w:rsidP="00A72C81">
      <w:pPr>
        <w:shd w:val="clear" w:color="auto" w:fill="FFFFFF"/>
        <w:jc w:val="both"/>
        <w:rPr>
          <w:rFonts w:eastAsia="Calibri"/>
          <w:sz w:val="27"/>
          <w:szCs w:val="27"/>
        </w:rPr>
      </w:pPr>
    </w:p>
    <w:p w:rsidR="00A87C2E" w:rsidRPr="00A72C81" w:rsidRDefault="00A87C2E" w:rsidP="00A87C2E">
      <w:pPr>
        <w:jc w:val="center"/>
        <w:rPr>
          <w:b/>
          <w:sz w:val="27"/>
          <w:szCs w:val="27"/>
        </w:rPr>
      </w:pPr>
      <w:r w:rsidRPr="00A72C81">
        <w:rPr>
          <w:b/>
          <w:sz w:val="27"/>
          <w:szCs w:val="27"/>
          <w:lang w:val="en-US"/>
        </w:rPr>
        <w:t>III</w:t>
      </w:r>
      <w:r w:rsidRPr="00A72C81">
        <w:rPr>
          <w:b/>
          <w:sz w:val="27"/>
          <w:szCs w:val="27"/>
        </w:rPr>
        <w:t>. Законопроекты, разработанные ТПП России</w:t>
      </w:r>
    </w:p>
    <w:p w:rsidR="000629E8" w:rsidRPr="00A72C81" w:rsidRDefault="000629E8" w:rsidP="00BE0B3E">
      <w:pPr>
        <w:jc w:val="both"/>
        <w:rPr>
          <w:sz w:val="27"/>
          <w:szCs w:val="27"/>
        </w:rPr>
      </w:pPr>
    </w:p>
    <w:p w:rsidR="00BE0B3E" w:rsidRPr="00A72C81" w:rsidRDefault="000629E8" w:rsidP="00BE0B3E">
      <w:pPr>
        <w:ind w:firstLine="708"/>
        <w:contextualSpacing/>
        <w:jc w:val="both"/>
        <w:rPr>
          <w:b/>
          <w:sz w:val="27"/>
          <w:szCs w:val="28"/>
        </w:rPr>
      </w:pPr>
      <w:r w:rsidRPr="00A72C81">
        <w:rPr>
          <w:b/>
          <w:sz w:val="27"/>
          <w:szCs w:val="27"/>
        </w:rPr>
        <w:t>1</w:t>
      </w:r>
      <w:r w:rsidRPr="0041094E">
        <w:rPr>
          <w:sz w:val="27"/>
          <w:szCs w:val="27"/>
        </w:rPr>
        <w:t xml:space="preserve">. </w:t>
      </w:r>
      <w:r w:rsidR="00BE0B3E" w:rsidRPr="00A72C81">
        <w:rPr>
          <w:sz w:val="27"/>
          <w:szCs w:val="28"/>
        </w:rPr>
        <w:t xml:space="preserve">Проект федерального закона </w:t>
      </w:r>
      <w:r w:rsidR="00BE0B3E" w:rsidRPr="00A72C81">
        <w:rPr>
          <w:b/>
          <w:sz w:val="27"/>
          <w:szCs w:val="28"/>
        </w:rPr>
        <w:t>«О внесении изменений в отдельные законодательные акты Российской Федерации в части включения торгово-промышленных палат в перечень организаций инфраструктуры поддержки субъектов малого и среднего предпринимательства».</w:t>
      </w:r>
    </w:p>
    <w:p w:rsidR="00BE0B3E" w:rsidRPr="00A72C81" w:rsidRDefault="00BE0B3E" w:rsidP="00BE0B3E">
      <w:pPr>
        <w:ind w:firstLine="708"/>
        <w:contextualSpacing/>
        <w:jc w:val="both"/>
        <w:rPr>
          <w:sz w:val="27"/>
          <w:szCs w:val="28"/>
        </w:rPr>
      </w:pPr>
      <w:r w:rsidRPr="00A72C81">
        <w:rPr>
          <w:rFonts w:eastAsia="Calibri"/>
          <w:bCs/>
          <w:sz w:val="27"/>
          <w:szCs w:val="28"/>
        </w:rPr>
        <w:t>Законопроектом предлагается включить торгово-промышленные палаты в перечень организаций инфраструктуры поддержки малого и среднего бизнеса.</w:t>
      </w:r>
      <w:r w:rsidRPr="00A72C81">
        <w:rPr>
          <w:sz w:val="27"/>
          <w:szCs w:val="28"/>
        </w:rPr>
        <w:t xml:space="preserve"> </w:t>
      </w:r>
    </w:p>
    <w:p w:rsidR="00BE0B3E" w:rsidRPr="00A72C81" w:rsidRDefault="00BE0B3E" w:rsidP="00BE0B3E">
      <w:pPr>
        <w:ind w:firstLine="708"/>
        <w:contextualSpacing/>
        <w:jc w:val="both"/>
        <w:rPr>
          <w:sz w:val="27"/>
          <w:szCs w:val="28"/>
        </w:rPr>
      </w:pPr>
      <w:r w:rsidRPr="00A72C81">
        <w:rPr>
          <w:rFonts w:eastAsia="Calibri"/>
          <w:sz w:val="27"/>
          <w:szCs w:val="28"/>
          <w:lang w:eastAsia="en-US"/>
        </w:rPr>
        <w:t>Законопроект доработан Минэкономразвития России, согласован с заинтересованными ведомствами и подготовлен для в</w:t>
      </w:r>
      <w:r w:rsidR="00A11295">
        <w:rPr>
          <w:rFonts w:eastAsia="Calibri"/>
          <w:sz w:val="27"/>
          <w:szCs w:val="28"/>
          <w:lang w:eastAsia="en-US"/>
        </w:rPr>
        <w:t>несения в Правительство России.</w:t>
      </w:r>
    </w:p>
    <w:p w:rsidR="000629E8" w:rsidRPr="00A72C81" w:rsidRDefault="000629E8" w:rsidP="00BE0B3E">
      <w:pPr>
        <w:jc w:val="both"/>
        <w:rPr>
          <w:sz w:val="27"/>
          <w:szCs w:val="27"/>
        </w:rPr>
      </w:pPr>
    </w:p>
    <w:p w:rsidR="00A87C2E" w:rsidRPr="00A72C81" w:rsidRDefault="000629E8" w:rsidP="00A87C2E">
      <w:pPr>
        <w:ind w:firstLine="708"/>
        <w:jc w:val="both"/>
        <w:rPr>
          <w:sz w:val="27"/>
          <w:szCs w:val="27"/>
        </w:rPr>
      </w:pPr>
      <w:r w:rsidRPr="00A72C81">
        <w:rPr>
          <w:b/>
          <w:sz w:val="27"/>
          <w:szCs w:val="27"/>
        </w:rPr>
        <w:t>2</w:t>
      </w:r>
      <w:r w:rsidR="00A87C2E" w:rsidRPr="0041094E">
        <w:rPr>
          <w:sz w:val="27"/>
          <w:szCs w:val="27"/>
        </w:rPr>
        <w:t xml:space="preserve">. </w:t>
      </w:r>
      <w:r w:rsidR="00A87C2E" w:rsidRPr="00A72C81">
        <w:rPr>
          <w:sz w:val="27"/>
          <w:szCs w:val="27"/>
        </w:rPr>
        <w:t xml:space="preserve">Проект федерального закона № 641050-7 </w:t>
      </w:r>
      <w:r w:rsidR="00A87C2E" w:rsidRPr="00A72C81">
        <w:rPr>
          <w:b/>
          <w:sz w:val="27"/>
          <w:szCs w:val="27"/>
        </w:rPr>
        <w:t>«О внесении изменений в статью 7.1 Федерального закона «О государственной регистрации юридических лиц и индивидуальных предпринимателей»</w:t>
      </w:r>
      <w:r w:rsidR="00A87C2E" w:rsidRPr="00A72C81">
        <w:rPr>
          <w:sz w:val="27"/>
          <w:szCs w:val="27"/>
        </w:rPr>
        <w:t>.</w:t>
      </w:r>
    </w:p>
    <w:p w:rsidR="00A87C2E" w:rsidRPr="00A72C81" w:rsidRDefault="001A37A0" w:rsidP="00A87C2E">
      <w:pPr>
        <w:ind w:firstLine="708"/>
        <w:jc w:val="both"/>
        <w:rPr>
          <w:sz w:val="27"/>
          <w:szCs w:val="27"/>
        </w:rPr>
      </w:pPr>
      <w:r>
        <w:rPr>
          <w:sz w:val="27"/>
          <w:szCs w:val="27"/>
        </w:rPr>
        <w:t>7 февраля 2019 года</w:t>
      </w:r>
      <w:r w:rsidR="00A87C2E" w:rsidRPr="00A72C81">
        <w:rPr>
          <w:sz w:val="27"/>
          <w:szCs w:val="27"/>
        </w:rPr>
        <w:t xml:space="preserve"> законопроект внесен в Государственную Думу депутатами А.В. Балыбердиным, Д.В. Сазоновым, М.А. Ивановым, Л.И.Ковпаком, Д.П. Москвиным, В.В. Бахметьевым, Л.И. Черкесовым, В.В.Бузиловым, А.Г. Кобилевым, Ю.Г. Волковым, С.В. Чижовым, М.Г.Кудрявцевым, А.А. Кувычко, Г.И. Данчиковой, М.П. Беспаловой, А.А.Гетта.</w:t>
      </w:r>
    </w:p>
    <w:p w:rsidR="00A87C2E" w:rsidRPr="00A72C81" w:rsidRDefault="00A87C2E" w:rsidP="00A87C2E">
      <w:pPr>
        <w:ind w:firstLine="708"/>
        <w:jc w:val="both"/>
        <w:rPr>
          <w:sz w:val="27"/>
          <w:szCs w:val="27"/>
        </w:rPr>
      </w:pPr>
      <w:r w:rsidRPr="00A72C81">
        <w:rPr>
          <w:sz w:val="27"/>
          <w:szCs w:val="27"/>
        </w:rPr>
        <w:t xml:space="preserve">Законопроект направлен на исключение обязанности юридического лица и индивидуального предпринимателя направлять сведения о лицензиях в Единый федеральный реестр сведений о фактах деятельности юридических лиц. </w:t>
      </w:r>
    </w:p>
    <w:p w:rsidR="00A87C2E" w:rsidRPr="00A72C81" w:rsidRDefault="00A87C2E" w:rsidP="00A87C2E">
      <w:pPr>
        <w:ind w:firstLine="708"/>
        <w:jc w:val="both"/>
        <w:rPr>
          <w:sz w:val="27"/>
          <w:szCs w:val="27"/>
        </w:rPr>
      </w:pPr>
      <w:r w:rsidRPr="00A72C81">
        <w:rPr>
          <w:sz w:val="27"/>
          <w:szCs w:val="27"/>
        </w:rPr>
        <w:t>Принятие законопроекта позволить существенно снизить административную и финансовую нагрузку на бизнес, а также обеспечить достоверность сведений о деятельности юридических лиц и индивидуальных предпринимателей, содержащихся в государственных реестрах.</w:t>
      </w:r>
    </w:p>
    <w:p w:rsidR="00A87C2E" w:rsidRPr="00A72C81" w:rsidRDefault="001A37A0" w:rsidP="00A87C2E">
      <w:pPr>
        <w:ind w:firstLine="708"/>
        <w:jc w:val="both"/>
        <w:rPr>
          <w:sz w:val="27"/>
          <w:szCs w:val="27"/>
        </w:rPr>
      </w:pPr>
      <w:r>
        <w:rPr>
          <w:sz w:val="27"/>
          <w:szCs w:val="27"/>
        </w:rPr>
        <w:t>13 декабря 2019 г</w:t>
      </w:r>
      <w:r w:rsidR="0041094E">
        <w:rPr>
          <w:sz w:val="27"/>
          <w:szCs w:val="27"/>
        </w:rPr>
        <w:t>ода</w:t>
      </w:r>
      <w:r w:rsidR="00A87C2E" w:rsidRPr="00A72C81">
        <w:rPr>
          <w:sz w:val="27"/>
          <w:szCs w:val="27"/>
        </w:rPr>
        <w:t xml:space="preserve"> законопроект принят Государственной Думой в первом чтении.</w:t>
      </w:r>
    </w:p>
    <w:p w:rsidR="00A87C2E" w:rsidRPr="00A72C81" w:rsidRDefault="00A87C2E" w:rsidP="00A87C2E">
      <w:pPr>
        <w:ind w:firstLine="708"/>
        <w:jc w:val="both"/>
        <w:rPr>
          <w:sz w:val="27"/>
          <w:szCs w:val="27"/>
        </w:rPr>
      </w:pPr>
      <w:r w:rsidRPr="00A72C81">
        <w:rPr>
          <w:sz w:val="27"/>
          <w:szCs w:val="27"/>
        </w:rPr>
        <w:t>Рассмотрение законопроекта во втором чтении включено в повестку весенней сессии 2020 года.</w:t>
      </w:r>
    </w:p>
    <w:p w:rsidR="00A87C2E" w:rsidRPr="00A72C81" w:rsidRDefault="00A87C2E" w:rsidP="00A72C81">
      <w:pPr>
        <w:jc w:val="both"/>
        <w:rPr>
          <w:sz w:val="27"/>
          <w:szCs w:val="27"/>
        </w:rPr>
      </w:pPr>
    </w:p>
    <w:p w:rsidR="005F5593" w:rsidRPr="00A72C81" w:rsidRDefault="000629E8" w:rsidP="005F5593">
      <w:pPr>
        <w:ind w:firstLine="708"/>
        <w:jc w:val="both"/>
        <w:rPr>
          <w:b/>
          <w:sz w:val="27"/>
          <w:szCs w:val="27"/>
        </w:rPr>
      </w:pPr>
      <w:r w:rsidRPr="00A72C81">
        <w:rPr>
          <w:b/>
          <w:sz w:val="27"/>
          <w:szCs w:val="27"/>
        </w:rPr>
        <w:t>3</w:t>
      </w:r>
      <w:r w:rsidR="005F5593" w:rsidRPr="002148A2">
        <w:rPr>
          <w:sz w:val="27"/>
          <w:szCs w:val="27"/>
        </w:rPr>
        <w:t xml:space="preserve">. </w:t>
      </w:r>
      <w:r w:rsidR="005F5593" w:rsidRPr="00A72C81">
        <w:rPr>
          <w:sz w:val="27"/>
          <w:szCs w:val="27"/>
        </w:rPr>
        <w:t xml:space="preserve">Проект федерального закона № 691042-7 </w:t>
      </w:r>
      <w:r w:rsidR="005F5593" w:rsidRPr="00A72C81">
        <w:rPr>
          <w:b/>
          <w:sz w:val="27"/>
          <w:szCs w:val="27"/>
        </w:rPr>
        <w:t xml:space="preserve">«О внесении изменений </w:t>
      </w:r>
      <w:r w:rsidR="005F5593" w:rsidRPr="00A72C81">
        <w:rPr>
          <w:b/>
          <w:sz w:val="27"/>
          <w:szCs w:val="27"/>
        </w:rPr>
        <w:br/>
        <w:t xml:space="preserve">в статью 34 Федерального закона «Устав автомобильного транспорта </w:t>
      </w:r>
      <w:r w:rsidR="005F5593" w:rsidRPr="00A72C81">
        <w:rPr>
          <w:b/>
          <w:sz w:val="27"/>
          <w:szCs w:val="27"/>
        </w:rPr>
        <w:br/>
        <w:t>и городского наземного электрического транспорта» и статью 3 Федерального закона «О транспортно-экспедиционной деятельности»</w:t>
      </w:r>
      <w:r w:rsidR="005F5593" w:rsidRPr="00A72C81">
        <w:rPr>
          <w:sz w:val="27"/>
          <w:szCs w:val="27"/>
        </w:rPr>
        <w:t>.</w:t>
      </w:r>
    </w:p>
    <w:p w:rsidR="005F5593" w:rsidRPr="00A72C81" w:rsidRDefault="005F5593" w:rsidP="005F5593">
      <w:pPr>
        <w:ind w:firstLine="708"/>
        <w:jc w:val="both"/>
        <w:rPr>
          <w:sz w:val="27"/>
          <w:szCs w:val="27"/>
        </w:rPr>
      </w:pPr>
      <w:r w:rsidRPr="00A72C81">
        <w:rPr>
          <w:sz w:val="27"/>
          <w:szCs w:val="27"/>
        </w:rPr>
        <w:t>Законопроект направлен на закрепление права автоперевозчиков и экспедиторов страховать свою ответственность за нарушение договора перевозки и договора транспортной экспедиции в рамках статьи 932 ГК РФ.</w:t>
      </w:r>
    </w:p>
    <w:p w:rsidR="005F5593" w:rsidRPr="00A72C81" w:rsidRDefault="005F5593" w:rsidP="005F5593">
      <w:pPr>
        <w:ind w:firstLine="708"/>
        <w:jc w:val="both"/>
        <w:rPr>
          <w:sz w:val="27"/>
          <w:szCs w:val="27"/>
        </w:rPr>
      </w:pPr>
      <w:r w:rsidRPr="00A72C81">
        <w:rPr>
          <w:sz w:val="27"/>
          <w:szCs w:val="27"/>
        </w:rPr>
        <w:t>Принятие законопроекта значительно расширит перечень рисков, которые могут быть покрыты договором страхования ответственности автоперевозчиков и экспедиторов (ответственность за просрочку доставки груза, ответственность за неподачу транспортного средства и т.п.).</w:t>
      </w:r>
    </w:p>
    <w:p w:rsidR="005F5593" w:rsidRDefault="001A37A0" w:rsidP="005F5593">
      <w:pPr>
        <w:autoSpaceDE w:val="0"/>
        <w:autoSpaceDN w:val="0"/>
        <w:adjustRightInd w:val="0"/>
        <w:spacing w:line="240" w:lineRule="atLeast"/>
        <w:ind w:firstLine="709"/>
        <w:jc w:val="both"/>
        <w:rPr>
          <w:rFonts w:cstheme="minorBidi"/>
          <w:sz w:val="27"/>
          <w:szCs w:val="27"/>
        </w:rPr>
      </w:pPr>
      <w:r>
        <w:rPr>
          <w:rFonts w:cstheme="minorBidi"/>
          <w:sz w:val="27"/>
          <w:szCs w:val="27"/>
        </w:rPr>
        <w:t>7 ноября 2019 года</w:t>
      </w:r>
      <w:r w:rsidR="005F5593" w:rsidRPr="00A72C81">
        <w:rPr>
          <w:rFonts w:cstheme="minorBidi"/>
          <w:sz w:val="27"/>
          <w:szCs w:val="27"/>
        </w:rPr>
        <w:t xml:space="preserve"> законопроект принят </w:t>
      </w:r>
      <w:r w:rsidR="005F5593" w:rsidRPr="00A72C81">
        <w:rPr>
          <w:rFonts w:eastAsiaTheme="minorHAnsi"/>
          <w:sz w:val="27"/>
          <w:szCs w:val="27"/>
          <w:lang w:eastAsia="en-US"/>
        </w:rPr>
        <w:t>Госдумой</w:t>
      </w:r>
      <w:r w:rsidR="005F5593" w:rsidRPr="00A72C81">
        <w:rPr>
          <w:rFonts w:cstheme="minorBidi"/>
          <w:sz w:val="27"/>
          <w:szCs w:val="27"/>
        </w:rPr>
        <w:t xml:space="preserve"> в первом чтении (решение принято депутатами единогласно, за принятие законопроекта проголосовало 383 депутата).</w:t>
      </w:r>
    </w:p>
    <w:p w:rsidR="002148A2" w:rsidRPr="00A72C81" w:rsidRDefault="002148A2" w:rsidP="005F5593">
      <w:pPr>
        <w:autoSpaceDE w:val="0"/>
        <w:autoSpaceDN w:val="0"/>
        <w:adjustRightInd w:val="0"/>
        <w:spacing w:line="240" w:lineRule="atLeast"/>
        <w:ind w:firstLine="709"/>
        <w:jc w:val="both"/>
        <w:rPr>
          <w:rFonts w:cstheme="minorBidi"/>
          <w:sz w:val="27"/>
          <w:szCs w:val="27"/>
        </w:rPr>
      </w:pPr>
      <w:r w:rsidRPr="00A72C81">
        <w:rPr>
          <w:sz w:val="27"/>
          <w:szCs w:val="27"/>
        </w:rPr>
        <w:t>Рассмотрение законопроекта во втором чтении включено в повестку весенней сессии 2020 года</w:t>
      </w:r>
      <w:r>
        <w:rPr>
          <w:sz w:val="27"/>
          <w:szCs w:val="27"/>
        </w:rPr>
        <w:t>.</w:t>
      </w:r>
    </w:p>
    <w:p w:rsidR="005F5593" w:rsidRPr="00A72C81" w:rsidRDefault="005F5593" w:rsidP="000629E8">
      <w:pPr>
        <w:jc w:val="both"/>
        <w:rPr>
          <w:sz w:val="27"/>
          <w:szCs w:val="27"/>
        </w:rPr>
      </w:pPr>
      <w:bookmarkStart w:id="0" w:name="_GoBack"/>
      <w:bookmarkEnd w:id="0"/>
    </w:p>
    <w:p w:rsidR="00A87C2E" w:rsidRPr="00A72C81" w:rsidRDefault="000629E8" w:rsidP="00A87C2E">
      <w:pPr>
        <w:ind w:firstLine="708"/>
        <w:jc w:val="both"/>
        <w:rPr>
          <w:sz w:val="27"/>
          <w:szCs w:val="27"/>
        </w:rPr>
      </w:pPr>
      <w:r w:rsidRPr="00A72C81">
        <w:rPr>
          <w:b/>
          <w:sz w:val="27"/>
          <w:szCs w:val="27"/>
        </w:rPr>
        <w:t>4</w:t>
      </w:r>
      <w:r w:rsidR="00A87C2E" w:rsidRPr="002148A2">
        <w:rPr>
          <w:sz w:val="27"/>
          <w:szCs w:val="27"/>
        </w:rPr>
        <w:t xml:space="preserve">. </w:t>
      </w:r>
      <w:r w:rsidR="00A87C2E" w:rsidRPr="00A72C81">
        <w:rPr>
          <w:sz w:val="27"/>
          <w:szCs w:val="27"/>
        </w:rPr>
        <w:t xml:space="preserve">Проект федерального закона </w:t>
      </w:r>
      <w:r w:rsidR="00A87C2E" w:rsidRPr="00A72C81">
        <w:rPr>
          <w:b/>
          <w:sz w:val="27"/>
          <w:szCs w:val="27"/>
        </w:rPr>
        <w:t>«О внесении изменений в статью 18.16 Кодекса Российской Федерации об административных правонарушениях»</w:t>
      </w:r>
      <w:r w:rsidR="00A87C2E" w:rsidRPr="00A72C81">
        <w:rPr>
          <w:sz w:val="27"/>
          <w:szCs w:val="27"/>
        </w:rPr>
        <w:t>.</w:t>
      </w:r>
    </w:p>
    <w:p w:rsidR="00A87C2E" w:rsidRPr="00A72C81" w:rsidRDefault="00A87C2E" w:rsidP="00A87C2E">
      <w:pPr>
        <w:ind w:firstLine="708"/>
        <w:jc w:val="both"/>
        <w:rPr>
          <w:sz w:val="27"/>
          <w:szCs w:val="27"/>
        </w:rPr>
      </w:pPr>
      <w:r w:rsidRPr="00A72C81">
        <w:rPr>
          <w:sz w:val="27"/>
          <w:szCs w:val="27"/>
        </w:rPr>
        <w:t>Законопроект уточняет субъектный состав хозяйствующих субъектов, которые могут быть привлечены к  административной ответственности за действия арендатора, нарушающие нормы трудового и миграционного законодательства. Из указанного субъектного состава предлагается исключить арендодателей (юридических лиц и индивидуальных предпринимателей), которые не имеют возможности осуществлять контроль за привлечением арендатором иностранных и лиц без гражданства к трудовой деятельности.</w:t>
      </w:r>
    </w:p>
    <w:p w:rsidR="00A87C2E" w:rsidRPr="00A72C81" w:rsidRDefault="00A87C2E" w:rsidP="00A87C2E">
      <w:pPr>
        <w:ind w:firstLine="708"/>
        <w:jc w:val="both"/>
        <w:rPr>
          <w:sz w:val="27"/>
          <w:szCs w:val="27"/>
        </w:rPr>
      </w:pPr>
      <w:r w:rsidRPr="00A72C81">
        <w:rPr>
          <w:sz w:val="27"/>
          <w:szCs w:val="27"/>
        </w:rPr>
        <w:t>На законопроект получен положительный отзыв МВД России, а также Экспертно-консультативного совета по взаимодействию с бизнес-сообществом и совершенствованию законодательства в сфере предпринимательства и цифровой экономики Государственной Думы.</w:t>
      </w:r>
    </w:p>
    <w:p w:rsidR="00A87C2E" w:rsidRPr="00A72C81" w:rsidRDefault="00A87C2E" w:rsidP="00A72C81">
      <w:pPr>
        <w:jc w:val="both"/>
        <w:rPr>
          <w:sz w:val="27"/>
          <w:szCs w:val="27"/>
        </w:rPr>
      </w:pPr>
    </w:p>
    <w:p w:rsidR="00A87C2E" w:rsidRPr="00A72C81" w:rsidRDefault="000629E8" w:rsidP="00A87C2E">
      <w:pPr>
        <w:ind w:firstLine="708"/>
        <w:jc w:val="both"/>
        <w:rPr>
          <w:sz w:val="27"/>
          <w:szCs w:val="27"/>
        </w:rPr>
      </w:pPr>
      <w:r w:rsidRPr="00A72C81">
        <w:rPr>
          <w:b/>
          <w:sz w:val="27"/>
          <w:szCs w:val="27"/>
        </w:rPr>
        <w:t>5</w:t>
      </w:r>
      <w:r w:rsidR="00A87C2E" w:rsidRPr="002148A2">
        <w:rPr>
          <w:sz w:val="27"/>
          <w:szCs w:val="27"/>
        </w:rPr>
        <w:t xml:space="preserve">. </w:t>
      </w:r>
      <w:r w:rsidR="00A87C2E" w:rsidRPr="00A72C81">
        <w:rPr>
          <w:sz w:val="27"/>
          <w:szCs w:val="27"/>
        </w:rPr>
        <w:t xml:space="preserve">Проект федерального закона </w:t>
      </w:r>
      <w:r w:rsidR="00A87C2E" w:rsidRPr="00A72C81">
        <w:rPr>
          <w:b/>
          <w:sz w:val="27"/>
          <w:szCs w:val="27"/>
        </w:rPr>
        <w:t>«О внесении изменений в статью 216 Федерального закона «О несостоятельности (банкротстве)» (в части либерализации срока, в течение которого гражданину, признанному несостоятельным, запрещено осуществлять предпринимательскую деятельность)»</w:t>
      </w:r>
      <w:r w:rsidR="00A87C2E" w:rsidRPr="00A72C81">
        <w:rPr>
          <w:sz w:val="27"/>
          <w:szCs w:val="27"/>
        </w:rPr>
        <w:t>.</w:t>
      </w:r>
    </w:p>
    <w:p w:rsidR="00A87C2E" w:rsidRPr="00A72C81" w:rsidRDefault="00A87C2E" w:rsidP="00A87C2E">
      <w:pPr>
        <w:ind w:firstLine="708"/>
        <w:jc w:val="both"/>
        <w:rPr>
          <w:sz w:val="27"/>
          <w:szCs w:val="27"/>
        </w:rPr>
      </w:pPr>
      <w:r w:rsidRPr="00A72C81">
        <w:rPr>
          <w:sz w:val="27"/>
          <w:szCs w:val="27"/>
        </w:rPr>
        <w:t>Законопроект направлен на улучшение предпринимательского климата на территории Российской Федерации за счет либерализации срока, в течение которого гражданину, признанному банкротом, запрещено осуществлять предпринимательскую деятельность в качестве индивидуального предпринимателя, а также занимать должности в органах управления юридического лица или иным образом участвовать в управлении юридическим лицом.</w:t>
      </w:r>
    </w:p>
    <w:p w:rsidR="00A87C2E" w:rsidRPr="00A72C81" w:rsidRDefault="00A87C2E" w:rsidP="00A87C2E">
      <w:pPr>
        <w:ind w:firstLine="708"/>
        <w:jc w:val="both"/>
        <w:rPr>
          <w:sz w:val="27"/>
          <w:szCs w:val="27"/>
        </w:rPr>
      </w:pPr>
      <w:r w:rsidRPr="00A72C81">
        <w:rPr>
          <w:sz w:val="27"/>
          <w:szCs w:val="27"/>
        </w:rPr>
        <w:t>Законопроект получил концептуальную поддержку в Минэкономразвитии России и Минфине России.</w:t>
      </w:r>
    </w:p>
    <w:p w:rsidR="00A87C2E" w:rsidRPr="00A72C81" w:rsidRDefault="000629E8" w:rsidP="00A87C2E">
      <w:pPr>
        <w:ind w:firstLine="708"/>
        <w:jc w:val="both"/>
        <w:rPr>
          <w:b/>
          <w:sz w:val="27"/>
          <w:szCs w:val="27"/>
        </w:rPr>
      </w:pPr>
      <w:r w:rsidRPr="00A72C81">
        <w:rPr>
          <w:b/>
          <w:sz w:val="27"/>
          <w:szCs w:val="27"/>
        </w:rPr>
        <w:lastRenderedPageBreak/>
        <w:t>6</w:t>
      </w:r>
      <w:r w:rsidR="00A87C2E" w:rsidRPr="002148A2">
        <w:rPr>
          <w:sz w:val="27"/>
          <w:szCs w:val="27"/>
        </w:rPr>
        <w:t xml:space="preserve">. </w:t>
      </w:r>
      <w:r w:rsidR="00A87C2E" w:rsidRPr="00A72C81">
        <w:rPr>
          <w:sz w:val="27"/>
          <w:szCs w:val="27"/>
        </w:rPr>
        <w:t xml:space="preserve">Проект федерального закона </w:t>
      </w:r>
      <w:r w:rsidR="00A87C2E" w:rsidRPr="00A72C81">
        <w:rPr>
          <w:b/>
          <w:sz w:val="27"/>
          <w:szCs w:val="27"/>
        </w:rPr>
        <w:t>«О внесении изменения в статью 3 Федерального закона «О закупках товаров, работ, услуг отдельными видами юридических лиц»</w:t>
      </w:r>
      <w:r w:rsidR="00A87C2E" w:rsidRPr="00A72C81">
        <w:rPr>
          <w:sz w:val="27"/>
          <w:szCs w:val="27"/>
        </w:rPr>
        <w:t>.</w:t>
      </w:r>
    </w:p>
    <w:p w:rsidR="00A87C2E" w:rsidRPr="00A72C81" w:rsidRDefault="00A87C2E" w:rsidP="00A87C2E">
      <w:pPr>
        <w:ind w:firstLine="708"/>
        <w:jc w:val="both"/>
        <w:rPr>
          <w:sz w:val="27"/>
          <w:szCs w:val="27"/>
        </w:rPr>
      </w:pPr>
      <w:r w:rsidRPr="00A72C81">
        <w:rPr>
          <w:sz w:val="27"/>
          <w:szCs w:val="27"/>
        </w:rPr>
        <w:t>Законопроект предусматривает установление закрытого перечня способов осуществления конкурентных закупок, проводимых в рамках Федерального закона «О закупках товаров, работ, услуг отдельными видами юридических лиц» от 18.07.2011 г. № 223-ФЗ. Законопроект направлен на повышение прозрачности закупок и конкуренции среди поставщиков.</w:t>
      </w:r>
    </w:p>
    <w:p w:rsidR="00A87C2E" w:rsidRPr="00A72C81" w:rsidRDefault="00A87C2E" w:rsidP="00A87C2E">
      <w:pPr>
        <w:ind w:firstLine="708"/>
        <w:jc w:val="both"/>
        <w:rPr>
          <w:sz w:val="27"/>
          <w:szCs w:val="27"/>
        </w:rPr>
      </w:pPr>
      <w:r w:rsidRPr="00A72C81">
        <w:rPr>
          <w:sz w:val="27"/>
          <w:szCs w:val="27"/>
        </w:rPr>
        <w:t>Законопроект направлен в Государственную Думу в рамках деятельности рабочей группы по проведению анализа и совершенствованию процедур закупок товаров, работ, услуг для обеспечения государственных и муниципальных нужд.</w:t>
      </w:r>
    </w:p>
    <w:p w:rsidR="00A87C2E" w:rsidRPr="00A72C81" w:rsidRDefault="00A87C2E" w:rsidP="00A87C2E">
      <w:pPr>
        <w:ind w:firstLine="708"/>
        <w:jc w:val="both"/>
        <w:rPr>
          <w:sz w:val="27"/>
          <w:szCs w:val="27"/>
        </w:rPr>
      </w:pPr>
      <w:r w:rsidRPr="00A72C81">
        <w:rPr>
          <w:sz w:val="27"/>
          <w:szCs w:val="27"/>
        </w:rPr>
        <w:t>На законопроект получен положительный отзыв Минфина России</w:t>
      </w:r>
      <w:r w:rsidR="0065311B">
        <w:rPr>
          <w:sz w:val="27"/>
          <w:szCs w:val="27"/>
        </w:rPr>
        <w:t>.</w:t>
      </w:r>
    </w:p>
    <w:p w:rsidR="00A87C2E" w:rsidRPr="00A72C81" w:rsidRDefault="00A87C2E" w:rsidP="00A72C81">
      <w:pPr>
        <w:jc w:val="both"/>
        <w:rPr>
          <w:sz w:val="27"/>
          <w:szCs w:val="27"/>
        </w:rPr>
      </w:pPr>
    </w:p>
    <w:p w:rsidR="00A87C2E" w:rsidRPr="00A72C81" w:rsidRDefault="000629E8" w:rsidP="000629E8">
      <w:pPr>
        <w:ind w:firstLine="708"/>
        <w:jc w:val="both"/>
        <w:rPr>
          <w:sz w:val="27"/>
          <w:szCs w:val="27"/>
        </w:rPr>
      </w:pPr>
      <w:r w:rsidRPr="00A72C81">
        <w:rPr>
          <w:b/>
          <w:sz w:val="27"/>
          <w:szCs w:val="27"/>
        </w:rPr>
        <w:t>7</w:t>
      </w:r>
      <w:r w:rsidR="005F5593" w:rsidRPr="00A72C81">
        <w:rPr>
          <w:b/>
          <w:sz w:val="27"/>
          <w:szCs w:val="27"/>
        </w:rPr>
        <w:t>.</w:t>
      </w:r>
      <w:r w:rsidRPr="00A72C81">
        <w:rPr>
          <w:sz w:val="27"/>
          <w:szCs w:val="27"/>
        </w:rPr>
        <w:t xml:space="preserve"> </w:t>
      </w:r>
      <w:r w:rsidR="00A87C2E" w:rsidRPr="00A72C81">
        <w:rPr>
          <w:rFonts w:eastAsiaTheme="minorHAnsi"/>
          <w:sz w:val="27"/>
          <w:szCs w:val="27"/>
          <w:lang w:eastAsia="en-US"/>
        </w:rPr>
        <w:t>Проект федерального закона «</w:t>
      </w:r>
      <w:r w:rsidR="00A87C2E" w:rsidRPr="00A72C81">
        <w:rPr>
          <w:rFonts w:eastAsiaTheme="minorHAnsi"/>
          <w:b/>
          <w:sz w:val="27"/>
          <w:szCs w:val="27"/>
          <w:lang w:eastAsia="en-US"/>
        </w:rPr>
        <w:t>О внесении изменений в отдельные законодательные акты Российской Федерации</w:t>
      </w:r>
      <w:r w:rsidR="00A87C2E" w:rsidRPr="00A72C81">
        <w:rPr>
          <w:rFonts w:eastAsiaTheme="minorHAnsi"/>
          <w:sz w:val="27"/>
          <w:szCs w:val="27"/>
          <w:lang w:eastAsia="en-US"/>
        </w:rPr>
        <w:t>».</w:t>
      </w:r>
    </w:p>
    <w:p w:rsidR="00A87C2E" w:rsidRPr="00A72C81" w:rsidRDefault="00A87C2E" w:rsidP="00A87C2E">
      <w:pPr>
        <w:ind w:firstLine="708"/>
        <w:jc w:val="both"/>
        <w:rPr>
          <w:rFonts w:eastAsiaTheme="minorHAnsi"/>
          <w:sz w:val="27"/>
          <w:szCs w:val="27"/>
          <w:lang w:eastAsia="en-US"/>
        </w:rPr>
      </w:pPr>
      <w:r w:rsidRPr="00A72C81">
        <w:rPr>
          <w:rFonts w:eastAsiaTheme="minorHAnsi"/>
          <w:sz w:val="27"/>
          <w:szCs w:val="27"/>
          <w:lang w:eastAsia="en-US"/>
        </w:rPr>
        <w:t>Законопроектом предлагается установить в законе об ООО порядок передачи и принятия документов общества при прекращении полномочий его руководителя. При этом законопроектом предоставляется право устанавливать в уставе общества иной (отличный) порядок передачи документов, а также возможность привлекать нотариуса для фиксации факта передачи документов.</w:t>
      </w:r>
    </w:p>
    <w:p w:rsidR="00A87C2E" w:rsidRPr="00A72C81" w:rsidRDefault="00A87C2E" w:rsidP="00A87C2E">
      <w:pPr>
        <w:ind w:firstLine="708"/>
        <w:jc w:val="both"/>
        <w:rPr>
          <w:rFonts w:eastAsiaTheme="minorHAnsi"/>
          <w:sz w:val="27"/>
          <w:szCs w:val="27"/>
          <w:lang w:eastAsia="en-US"/>
        </w:rPr>
      </w:pPr>
      <w:r w:rsidRPr="00A72C81">
        <w:rPr>
          <w:rFonts w:eastAsiaTheme="minorHAnsi"/>
          <w:sz w:val="27"/>
          <w:szCs w:val="27"/>
          <w:lang w:eastAsia="en-US"/>
        </w:rPr>
        <w:t>Законопроект призван обеспечить повышение корпоративной дисциплины контролирующих общество лиц, предупреждение их недобросовестного поведения по отношению друг к другу и уменьшения риска утраты документов обществом.</w:t>
      </w:r>
    </w:p>
    <w:p w:rsidR="00A87C2E" w:rsidRPr="00A72C81" w:rsidRDefault="00A87C2E" w:rsidP="00A87C2E">
      <w:pPr>
        <w:ind w:firstLine="708"/>
        <w:jc w:val="both"/>
        <w:rPr>
          <w:rFonts w:eastAsiaTheme="minorHAnsi"/>
          <w:sz w:val="27"/>
          <w:szCs w:val="27"/>
          <w:lang w:eastAsia="en-US"/>
        </w:rPr>
      </w:pPr>
      <w:r w:rsidRPr="00A72C81">
        <w:rPr>
          <w:rFonts w:eastAsiaTheme="minorHAnsi"/>
          <w:sz w:val="27"/>
          <w:szCs w:val="27"/>
          <w:lang w:eastAsia="en-US"/>
        </w:rPr>
        <w:t>Законопроект направлен на отзыв в Минэкономразвития России.</w:t>
      </w:r>
    </w:p>
    <w:p w:rsidR="00A87C2E" w:rsidRPr="00A72C81" w:rsidRDefault="00A87C2E" w:rsidP="00A72C81">
      <w:pPr>
        <w:autoSpaceDE w:val="0"/>
        <w:autoSpaceDN w:val="0"/>
        <w:adjustRightInd w:val="0"/>
        <w:spacing w:line="240" w:lineRule="atLeast"/>
        <w:jc w:val="both"/>
        <w:rPr>
          <w:rFonts w:cstheme="minorBidi"/>
          <w:sz w:val="27"/>
          <w:szCs w:val="27"/>
        </w:rPr>
      </w:pPr>
    </w:p>
    <w:p w:rsidR="00A87C2E" w:rsidRPr="00A72C81" w:rsidRDefault="000629E8" w:rsidP="00A87C2E">
      <w:pPr>
        <w:autoSpaceDE w:val="0"/>
        <w:autoSpaceDN w:val="0"/>
        <w:adjustRightInd w:val="0"/>
        <w:spacing w:line="240" w:lineRule="atLeast"/>
        <w:ind w:firstLine="709"/>
        <w:jc w:val="both"/>
        <w:rPr>
          <w:rFonts w:cstheme="minorBidi"/>
          <w:sz w:val="27"/>
          <w:szCs w:val="27"/>
        </w:rPr>
      </w:pPr>
      <w:r w:rsidRPr="00A72C81">
        <w:rPr>
          <w:rFonts w:cstheme="minorBidi"/>
          <w:b/>
          <w:sz w:val="27"/>
          <w:szCs w:val="27"/>
        </w:rPr>
        <w:t>8</w:t>
      </w:r>
      <w:r w:rsidRPr="0065311B">
        <w:rPr>
          <w:rFonts w:cstheme="minorBidi"/>
          <w:sz w:val="27"/>
          <w:szCs w:val="27"/>
        </w:rPr>
        <w:t xml:space="preserve">. </w:t>
      </w:r>
      <w:r w:rsidR="00A87C2E" w:rsidRPr="00A72C81">
        <w:rPr>
          <w:rFonts w:cstheme="minorBidi"/>
          <w:sz w:val="27"/>
          <w:szCs w:val="27"/>
        </w:rPr>
        <w:t>Проект федерального закона «</w:t>
      </w:r>
      <w:r w:rsidR="00A87C2E" w:rsidRPr="00A72C81">
        <w:rPr>
          <w:rFonts w:cstheme="minorBidi"/>
          <w:b/>
          <w:sz w:val="27"/>
          <w:szCs w:val="27"/>
        </w:rPr>
        <w:t>О внесении изменений в Земельный кодекс Российской Федерации</w:t>
      </w:r>
      <w:r w:rsidR="00A87C2E" w:rsidRPr="00A72C81">
        <w:rPr>
          <w:rFonts w:cstheme="minorBidi"/>
          <w:sz w:val="27"/>
          <w:szCs w:val="27"/>
        </w:rPr>
        <w:t>».</w:t>
      </w:r>
    </w:p>
    <w:p w:rsidR="00A87C2E" w:rsidRPr="00A72C81" w:rsidRDefault="00A87C2E" w:rsidP="00A87C2E">
      <w:pPr>
        <w:autoSpaceDE w:val="0"/>
        <w:autoSpaceDN w:val="0"/>
        <w:adjustRightInd w:val="0"/>
        <w:spacing w:line="240" w:lineRule="atLeast"/>
        <w:ind w:firstLine="709"/>
        <w:jc w:val="both"/>
        <w:rPr>
          <w:rFonts w:cstheme="minorBidi"/>
          <w:sz w:val="27"/>
          <w:szCs w:val="27"/>
        </w:rPr>
      </w:pPr>
      <w:r w:rsidRPr="00A72C81">
        <w:rPr>
          <w:rFonts w:cstheme="minorBidi"/>
          <w:sz w:val="27"/>
          <w:szCs w:val="27"/>
        </w:rPr>
        <w:t>Законопроект направлен на получение юридическими лицами в аренду без торгов земельных участков, находящихся в государственной или муниципальной собственности, для строительства объектов информационной инфраструктуры в целях реализации Стратегии развития информационного общества</w:t>
      </w:r>
      <w:r w:rsidR="0065311B">
        <w:rPr>
          <w:rFonts w:cstheme="minorBidi"/>
          <w:sz w:val="27"/>
          <w:szCs w:val="27"/>
        </w:rPr>
        <w:t xml:space="preserve"> в Российской Федерации на 2017-</w:t>
      </w:r>
      <w:r w:rsidRPr="00A72C81">
        <w:rPr>
          <w:rFonts w:cstheme="minorBidi"/>
          <w:sz w:val="27"/>
          <w:szCs w:val="27"/>
        </w:rPr>
        <w:t xml:space="preserve">2030 годы, утвержденной Указом Президента РФ от 09.05.2017 </w:t>
      </w:r>
      <w:r w:rsidR="0065311B">
        <w:rPr>
          <w:rFonts w:cstheme="minorBidi"/>
          <w:sz w:val="27"/>
          <w:szCs w:val="27"/>
        </w:rPr>
        <w:t xml:space="preserve">г. </w:t>
      </w:r>
      <w:r w:rsidRPr="00A72C81">
        <w:rPr>
          <w:rFonts w:cstheme="minorBidi"/>
          <w:sz w:val="27"/>
          <w:szCs w:val="27"/>
        </w:rPr>
        <w:t>№ 203.</w:t>
      </w:r>
    </w:p>
    <w:p w:rsidR="00A87C2E" w:rsidRPr="00A72C81" w:rsidRDefault="00A87C2E" w:rsidP="00A87C2E">
      <w:pPr>
        <w:autoSpaceDE w:val="0"/>
        <w:autoSpaceDN w:val="0"/>
        <w:adjustRightInd w:val="0"/>
        <w:spacing w:line="240" w:lineRule="atLeast"/>
        <w:ind w:firstLine="709"/>
        <w:jc w:val="both"/>
        <w:rPr>
          <w:rFonts w:cstheme="minorBidi"/>
          <w:sz w:val="27"/>
          <w:szCs w:val="27"/>
        </w:rPr>
      </w:pPr>
      <w:r w:rsidRPr="00A72C81">
        <w:rPr>
          <w:rFonts w:cstheme="minorBidi"/>
          <w:sz w:val="27"/>
          <w:szCs w:val="27"/>
        </w:rPr>
        <w:t xml:space="preserve">Предоставление возможности заключения до конца срок реализации Стратегии (до 31 декабря 2030) с юридическими лицами указанных договоров аренды земельных участков позволит повысить инвестиционную привлекательность создания в короткий срок на различной территории объектов информационной инфраструктуры, удовлетворить информационные потребности регионов (муниципальных образований) </w:t>
      </w:r>
      <w:r w:rsidRPr="00A72C81">
        <w:rPr>
          <w:rFonts w:cstheme="minorBidi"/>
          <w:sz w:val="27"/>
          <w:szCs w:val="27"/>
        </w:rPr>
        <w:br/>
        <w:t>и временно снизить административный барьер в целях развития цифровой экономики в РФ.</w:t>
      </w:r>
    </w:p>
    <w:p w:rsidR="00A87C2E" w:rsidRDefault="00A87C2E" w:rsidP="00A72C81">
      <w:pPr>
        <w:autoSpaceDE w:val="0"/>
        <w:autoSpaceDN w:val="0"/>
        <w:adjustRightInd w:val="0"/>
        <w:spacing w:line="240" w:lineRule="atLeast"/>
        <w:jc w:val="both"/>
        <w:rPr>
          <w:rFonts w:cstheme="minorBidi"/>
          <w:sz w:val="27"/>
          <w:szCs w:val="27"/>
        </w:rPr>
      </w:pPr>
    </w:p>
    <w:p w:rsidR="00C075FC" w:rsidRPr="00A72C81" w:rsidRDefault="00C075FC" w:rsidP="00A72C81">
      <w:pPr>
        <w:autoSpaceDE w:val="0"/>
        <w:autoSpaceDN w:val="0"/>
        <w:adjustRightInd w:val="0"/>
        <w:spacing w:line="240" w:lineRule="atLeast"/>
        <w:jc w:val="both"/>
        <w:rPr>
          <w:rFonts w:cstheme="minorBidi"/>
          <w:sz w:val="27"/>
          <w:szCs w:val="27"/>
        </w:rPr>
      </w:pPr>
    </w:p>
    <w:p w:rsidR="00BE0B3E" w:rsidRPr="00A72C81" w:rsidRDefault="00BE0B3E" w:rsidP="00BE0B3E">
      <w:pPr>
        <w:autoSpaceDE w:val="0"/>
        <w:autoSpaceDN w:val="0"/>
        <w:adjustRightInd w:val="0"/>
        <w:ind w:firstLine="709"/>
        <w:jc w:val="both"/>
        <w:rPr>
          <w:rFonts w:eastAsia="Calibri"/>
          <w:sz w:val="27"/>
          <w:szCs w:val="28"/>
          <w:lang w:eastAsia="en-US"/>
        </w:rPr>
      </w:pPr>
      <w:r w:rsidRPr="0065311B">
        <w:rPr>
          <w:rFonts w:eastAsia="Calibri"/>
          <w:b/>
          <w:sz w:val="27"/>
          <w:szCs w:val="28"/>
          <w:lang w:eastAsia="en-US"/>
        </w:rPr>
        <w:lastRenderedPageBreak/>
        <w:t>9</w:t>
      </w:r>
      <w:r w:rsidRPr="00A72C81">
        <w:rPr>
          <w:rFonts w:eastAsia="Calibri"/>
          <w:sz w:val="27"/>
          <w:szCs w:val="28"/>
          <w:lang w:eastAsia="en-US"/>
        </w:rPr>
        <w:t xml:space="preserve">. Проект федерального закона </w:t>
      </w:r>
      <w:r w:rsidRPr="00A72C81">
        <w:rPr>
          <w:rFonts w:eastAsia="Calibri"/>
          <w:b/>
          <w:sz w:val="27"/>
          <w:szCs w:val="28"/>
          <w:lang w:eastAsia="en-US"/>
        </w:rPr>
        <w:t>«О внесении изменений в Федеральный закон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D7F3D">
        <w:rPr>
          <w:rFonts w:eastAsia="Calibri"/>
          <w:sz w:val="27"/>
          <w:szCs w:val="28"/>
          <w:lang w:eastAsia="en-US"/>
        </w:rPr>
        <w:t>.</w:t>
      </w:r>
    </w:p>
    <w:p w:rsidR="0065311B" w:rsidRDefault="00BE0B3E" w:rsidP="00BE0B3E">
      <w:pPr>
        <w:autoSpaceDE w:val="0"/>
        <w:autoSpaceDN w:val="0"/>
        <w:adjustRightInd w:val="0"/>
        <w:ind w:firstLine="709"/>
        <w:jc w:val="both"/>
        <w:rPr>
          <w:rFonts w:eastAsia="Calibri"/>
          <w:sz w:val="27"/>
          <w:szCs w:val="28"/>
          <w:lang w:eastAsia="en-US"/>
        </w:rPr>
      </w:pPr>
      <w:r w:rsidRPr="00A72C81">
        <w:rPr>
          <w:rFonts w:eastAsia="Calibri"/>
          <w:sz w:val="27"/>
          <w:szCs w:val="28"/>
          <w:lang w:eastAsia="en-US"/>
        </w:rPr>
        <w:t>Законопроект направлен на расширение доступа субъектов малого и среднего предпринимательства к приобретению имущества, находящегося в государственной или в муниципальной собственности, за счет включения в перечень потенциальных покупателей субарендаторов, а также установления возможности разделения арендуемого недвижимого имущества на отдельные части с ц</w:t>
      </w:r>
      <w:r w:rsidR="0065311B">
        <w:rPr>
          <w:rFonts w:eastAsia="Calibri"/>
          <w:sz w:val="27"/>
          <w:szCs w:val="28"/>
          <w:lang w:eastAsia="en-US"/>
        </w:rPr>
        <w:t>елью последующей их реализации.</w:t>
      </w:r>
    </w:p>
    <w:p w:rsidR="00BE0B3E" w:rsidRPr="00A72C81" w:rsidRDefault="00BE0B3E" w:rsidP="00BE0B3E">
      <w:pPr>
        <w:autoSpaceDE w:val="0"/>
        <w:autoSpaceDN w:val="0"/>
        <w:adjustRightInd w:val="0"/>
        <w:ind w:firstLine="709"/>
        <w:jc w:val="both"/>
        <w:rPr>
          <w:rFonts w:eastAsia="Calibri"/>
          <w:b/>
          <w:sz w:val="27"/>
          <w:szCs w:val="28"/>
          <w:lang w:eastAsia="en-US"/>
        </w:rPr>
      </w:pPr>
      <w:r w:rsidRPr="00A72C81">
        <w:rPr>
          <w:rFonts w:eastAsia="Calibri"/>
          <w:sz w:val="27"/>
          <w:szCs w:val="28"/>
          <w:lang w:eastAsia="en-US"/>
        </w:rPr>
        <w:t>Законопроект направлен в Минэкономразвития России для получения отзывов.</w:t>
      </w:r>
    </w:p>
    <w:p w:rsidR="00113F90" w:rsidRPr="00A72C81" w:rsidRDefault="00113F90" w:rsidP="00113F90">
      <w:pPr>
        <w:pBdr>
          <w:bottom w:val="single" w:sz="4" w:space="1" w:color="auto"/>
        </w:pBdr>
        <w:autoSpaceDE w:val="0"/>
        <w:autoSpaceDN w:val="0"/>
        <w:adjustRightInd w:val="0"/>
        <w:spacing w:line="240" w:lineRule="atLeast"/>
        <w:rPr>
          <w:rFonts w:cstheme="minorBidi"/>
          <w:sz w:val="27"/>
          <w:szCs w:val="27"/>
        </w:rPr>
      </w:pPr>
    </w:p>
    <w:p w:rsidR="00113F90" w:rsidRPr="00A72C81" w:rsidRDefault="00113F90" w:rsidP="00113F90">
      <w:pPr>
        <w:autoSpaceDE w:val="0"/>
        <w:autoSpaceDN w:val="0"/>
        <w:adjustRightInd w:val="0"/>
        <w:spacing w:line="240" w:lineRule="atLeast"/>
        <w:rPr>
          <w:rFonts w:cstheme="minorBidi"/>
          <w:sz w:val="27"/>
          <w:szCs w:val="27"/>
        </w:rPr>
      </w:pPr>
    </w:p>
    <w:p w:rsidR="00113F90" w:rsidRPr="00A72C81" w:rsidRDefault="00113F90" w:rsidP="00113F90">
      <w:pPr>
        <w:autoSpaceDE w:val="0"/>
        <w:autoSpaceDN w:val="0"/>
        <w:adjustRightInd w:val="0"/>
        <w:spacing w:line="240" w:lineRule="atLeast"/>
        <w:rPr>
          <w:rFonts w:cstheme="minorBidi"/>
          <w:sz w:val="27"/>
          <w:szCs w:val="27"/>
        </w:rPr>
      </w:pPr>
    </w:p>
    <w:p w:rsidR="00594644" w:rsidRPr="00A72C81" w:rsidRDefault="00594644" w:rsidP="006D7F3D">
      <w:pPr>
        <w:autoSpaceDE w:val="0"/>
        <w:autoSpaceDN w:val="0"/>
        <w:adjustRightInd w:val="0"/>
        <w:spacing w:line="240" w:lineRule="atLeast"/>
        <w:jc w:val="center"/>
        <w:rPr>
          <w:rFonts w:cstheme="minorBidi"/>
          <w:i/>
          <w:sz w:val="27"/>
          <w:szCs w:val="27"/>
        </w:rPr>
      </w:pPr>
      <w:r w:rsidRPr="00A72C81">
        <w:rPr>
          <w:rFonts w:cstheme="minorBidi"/>
          <w:i/>
          <w:sz w:val="27"/>
          <w:szCs w:val="27"/>
        </w:rPr>
        <w:t>Департамент законотворческой деятельности</w:t>
      </w:r>
    </w:p>
    <w:sectPr w:rsidR="00594644" w:rsidRPr="00A72C81" w:rsidSect="001F4EAB">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18D" w:rsidRDefault="00F7618D" w:rsidP="007C1674">
      <w:r>
        <w:separator/>
      </w:r>
    </w:p>
  </w:endnote>
  <w:endnote w:type="continuationSeparator" w:id="0">
    <w:p w:rsidR="00F7618D" w:rsidRDefault="00F7618D" w:rsidP="007C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18D" w:rsidRDefault="00F7618D" w:rsidP="007C1674">
      <w:r>
        <w:separator/>
      </w:r>
    </w:p>
  </w:footnote>
  <w:footnote w:type="continuationSeparator" w:id="0">
    <w:p w:rsidR="00F7618D" w:rsidRDefault="00F7618D" w:rsidP="007C1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40490"/>
      <w:docPartObj>
        <w:docPartGallery w:val="Page Numbers (Top of Page)"/>
        <w:docPartUnique/>
      </w:docPartObj>
    </w:sdtPr>
    <w:sdtEndPr/>
    <w:sdtContent>
      <w:p w:rsidR="007C1674" w:rsidRDefault="007C1674">
        <w:pPr>
          <w:pStyle w:val="af5"/>
          <w:jc w:val="center"/>
        </w:pPr>
        <w:r>
          <w:fldChar w:fldCharType="begin"/>
        </w:r>
        <w:r>
          <w:instrText>PAGE   \* MERGEFORMAT</w:instrText>
        </w:r>
        <w:r>
          <w:fldChar w:fldCharType="separate"/>
        </w:r>
        <w:r w:rsidR="005B5FB3">
          <w:rPr>
            <w:noProof/>
          </w:rPr>
          <w:t>13</w:t>
        </w:r>
        <w:r>
          <w:fldChar w:fldCharType="end"/>
        </w:r>
      </w:p>
    </w:sdtContent>
  </w:sdt>
  <w:p w:rsidR="007C1674" w:rsidRDefault="007C1674">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58C3"/>
    <w:multiLevelType w:val="hybridMultilevel"/>
    <w:tmpl w:val="705A8F46"/>
    <w:lvl w:ilvl="0" w:tplc="A448E8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827B0F"/>
    <w:multiLevelType w:val="hybridMultilevel"/>
    <w:tmpl w:val="7A78B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5249EB"/>
    <w:multiLevelType w:val="hybridMultilevel"/>
    <w:tmpl w:val="68784942"/>
    <w:lvl w:ilvl="0" w:tplc="D4F65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AAE"/>
    <w:rsid w:val="00000B1F"/>
    <w:rsid w:val="00000BF7"/>
    <w:rsid w:val="00000F1C"/>
    <w:rsid w:val="00002A2A"/>
    <w:rsid w:val="0000336F"/>
    <w:rsid w:val="000065F0"/>
    <w:rsid w:val="0001076C"/>
    <w:rsid w:val="000113AF"/>
    <w:rsid w:val="000114AF"/>
    <w:rsid w:val="000135EE"/>
    <w:rsid w:val="00013716"/>
    <w:rsid w:val="00016EA1"/>
    <w:rsid w:val="000173D5"/>
    <w:rsid w:val="00021CE3"/>
    <w:rsid w:val="0002205E"/>
    <w:rsid w:val="000226E3"/>
    <w:rsid w:val="00023565"/>
    <w:rsid w:val="0002467D"/>
    <w:rsid w:val="000255E8"/>
    <w:rsid w:val="0002768F"/>
    <w:rsid w:val="000277D3"/>
    <w:rsid w:val="000319C1"/>
    <w:rsid w:val="00036EFD"/>
    <w:rsid w:val="000378AF"/>
    <w:rsid w:val="0004196F"/>
    <w:rsid w:val="00041AE5"/>
    <w:rsid w:val="0004418F"/>
    <w:rsid w:val="00047BBA"/>
    <w:rsid w:val="00047C34"/>
    <w:rsid w:val="00047CF5"/>
    <w:rsid w:val="00047DD1"/>
    <w:rsid w:val="00047FEC"/>
    <w:rsid w:val="0005048B"/>
    <w:rsid w:val="000537A5"/>
    <w:rsid w:val="00055A34"/>
    <w:rsid w:val="00055CF1"/>
    <w:rsid w:val="000575D1"/>
    <w:rsid w:val="00057A8B"/>
    <w:rsid w:val="000606C2"/>
    <w:rsid w:val="00061695"/>
    <w:rsid w:val="000626B0"/>
    <w:rsid w:val="00062893"/>
    <w:rsid w:val="000629E8"/>
    <w:rsid w:val="00062D29"/>
    <w:rsid w:val="00062D6F"/>
    <w:rsid w:val="00062EA8"/>
    <w:rsid w:val="00063406"/>
    <w:rsid w:val="00063F0C"/>
    <w:rsid w:val="00065EEA"/>
    <w:rsid w:val="00067020"/>
    <w:rsid w:val="000671CB"/>
    <w:rsid w:val="0006740A"/>
    <w:rsid w:val="00070E64"/>
    <w:rsid w:val="00070EB8"/>
    <w:rsid w:val="00070F4B"/>
    <w:rsid w:val="00072671"/>
    <w:rsid w:val="00074798"/>
    <w:rsid w:val="00075508"/>
    <w:rsid w:val="000760D7"/>
    <w:rsid w:val="00076C17"/>
    <w:rsid w:val="00077238"/>
    <w:rsid w:val="00077D2E"/>
    <w:rsid w:val="00080D5D"/>
    <w:rsid w:val="000828D6"/>
    <w:rsid w:val="00083007"/>
    <w:rsid w:val="00083C93"/>
    <w:rsid w:val="00084C1D"/>
    <w:rsid w:val="00086184"/>
    <w:rsid w:val="000876EC"/>
    <w:rsid w:val="00090B8E"/>
    <w:rsid w:val="000922F1"/>
    <w:rsid w:val="00092606"/>
    <w:rsid w:val="0009509B"/>
    <w:rsid w:val="000953BB"/>
    <w:rsid w:val="00096044"/>
    <w:rsid w:val="000974A5"/>
    <w:rsid w:val="00097BF1"/>
    <w:rsid w:val="000A2ACD"/>
    <w:rsid w:val="000A396D"/>
    <w:rsid w:val="000A3EAD"/>
    <w:rsid w:val="000A3ED3"/>
    <w:rsid w:val="000A5C29"/>
    <w:rsid w:val="000A5FBA"/>
    <w:rsid w:val="000A64C0"/>
    <w:rsid w:val="000A658F"/>
    <w:rsid w:val="000B0848"/>
    <w:rsid w:val="000B19D7"/>
    <w:rsid w:val="000B2FA4"/>
    <w:rsid w:val="000B495E"/>
    <w:rsid w:val="000B66C7"/>
    <w:rsid w:val="000C08ED"/>
    <w:rsid w:val="000C4350"/>
    <w:rsid w:val="000C584B"/>
    <w:rsid w:val="000C6330"/>
    <w:rsid w:val="000C6727"/>
    <w:rsid w:val="000C707E"/>
    <w:rsid w:val="000C74F1"/>
    <w:rsid w:val="000D1ADB"/>
    <w:rsid w:val="000D43EE"/>
    <w:rsid w:val="000D631A"/>
    <w:rsid w:val="000D6A22"/>
    <w:rsid w:val="000D78A6"/>
    <w:rsid w:val="000E1340"/>
    <w:rsid w:val="000E1998"/>
    <w:rsid w:val="000E1E92"/>
    <w:rsid w:val="000E22E2"/>
    <w:rsid w:val="000E2412"/>
    <w:rsid w:val="000E34C5"/>
    <w:rsid w:val="000E3605"/>
    <w:rsid w:val="000E7031"/>
    <w:rsid w:val="000F05E0"/>
    <w:rsid w:val="000F2982"/>
    <w:rsid w:val="000F2BA9"/>
    <w:rsid w:val="000F305D"/>
    <w:rsid w:val="000F390D"/>
    <w:rsid w:val="000F3E2D"/>
    <w:rsid w:val="000F5132"/>
    <w:rsid w:val="000F514F"/>
    <w:rsid w:val="000F692E"/>
    <w:rsid w:val="000F6D31"/>
    <w:rsid w:val="00101510"/>
    <w:rsid w:val="00101802"/>
    <w:rsid w:val="00104424"/>
    <w:rsid w:val="00104DB4"/>
    <w:rsid w:val="00104F90"/>
    <w:rsid w:val="00105C5D"/>
    <w:rsid w:val="001073A6"/>
    <w:rsid w:val="00110099"/>
    <w:rsid w:val="001101B7"/>
    <w:rsid w:val="00110985"/>
    <w:rsid w:val="00110AE1"/>
    <w:rsid w:val="00111A2C"/>
    <w:rsid w:val="00113400"/>
    <w:rsid w:val="0011399E"/>
    <w:rsid w:val="00113E32"/>
    <w:rsid w:val="00113E3E"/>
    <w:rsid w:val="00113F90"/>
    <w:rsid w:val="0011477F"/>
    <w:rsid w:val="001203D7"/>
    <w:rsid w:val="001216CA"/>
    <w:rsid w:val="00122758"/>
    <w:rsid w:val="00124603"/>
    <w:rsid w:val="00124F1E"/>
    <w:rsid w:val="00126D2A"/>
    <w:rsid w:val="0012745A"/>
    <w:rsid w:val="00131EED"/>
    <w:rsid w:val="00133BCA"/>
    <w:rsid w:val="00135F4B"/>
    <w:rsid w:val="0013640E"/>
    <w:rsid w:val="00136BE3"/>
    <w:rsid w:val="00136D6D"/>
    <w:rsid w:val="00137137"/>
    <w:rsid w:val="001374BF"/>
    <w:rsid w:val="0014048F"/>
    <w:rsid w:val="00144935"/>
    <w:rsid w:val="001473E6"/>
    <w:rsid w:val="00147963"/>
    <w:rsid w:val="00150324"/>
    <w:rsid w:val="001512CC"/>
    <w:rsid w:val="00151444"/>
    <w:rsid w:val="001550CF"/>
    <w:rsid w:val="001567F3"/>
    <w:rsid w:val="00157712"/>
    <w:rsid w:val="00161171"/>
    <w:rsid w:val="00164CF5"/>
    <w:rsid w:val="00166A1C"/>
    <w:rsid w:val="0016720D"/>
    <w:rsid w:val="001700E5"/>
    <w:rsid w:val="001703C0"/>
    <w:rsid w:val="0017108C"/>
    <w:rsid w:val="00172B08"/>
    <w:rsid w:val="00173E6C"/>
    <w:rsid w:val="00175772"/>
    <w:rsid w:val="00175A70"/>
    <w:rsid w:val="00176122"/>
    <w:rsid w:val="00180AB0"/>
    <w:rsid w:val="00184E46"/>
    <w:rsid w:val="00185B0C"/>
    <w:rsid w:val="001862F7"/>
    <w:rsid w:val="00186C7E"/>
    <w:rsid w:val="0019165E"/>
    <w:rsid w:val="00192417"/>
    <w:rsid w:val="00193286"/>
    <w:rsid w:val="0019343A"/>
    <w:rsid w:val="00193FDC"/>
    <w:rsid w:val="00194959"/>
    <w:rsid w:val="001A09D3"/>
    <w:rsid w:val="001A16C4"/>
    <w:rsid w:val="001A1807"/>
    <w:rsid w:val="001A37A0"/>
    <w:rsid w:val="001A712A"/>
    <w:rsid w:val="001B12DA"/>
    <w:rsid w:val="001B1CEB"/>
    <w:rsid w:val="001B2582"/>
    <w:rsid w:val="001B2985"/>
    <w:rsid w:val="001B3BB3"/>
    <w:rsid w:val="001B4169"/>
    <w:rsid w:val="001B43EA"/>
    <w:rsid w:val="001B7121"/>
    <w:rsid w:val="001B75F4"/>
    <w:rsid w:val="001B7DBA"/>
    <w:rsid w:val="001C091F"/>
    <w:rsid w:val="001C1117"/>
    <w:rsid w:val="001C1E4E"/>
    <w:rsid w:val="001C3809"/>
    <w:rsid w:val="001C3DB2"/>
    <w:rsid w:val="001C4E51"/>
    <w:rsid w:val="001C6321"/>
    <w:rsid w:val="001C651A"/>
    <w:rsid w:val="001C665A"/>
    <w:rsid w:val="001C750E"/>
    <w:rsid w:val="001D0024"/>
    <w:rsid w:val="001D0C10"/>
    <w:rsid w:val="001D0D5F"/>
    <w:rsid w:val="001D1466"/>
    <w:rsid w:val="001D1992"/>
    <w:rsid w:val="001D4E3F"/>
    <w:rsid w:val="001D519E"/>
    <w:rsid w:val="001D54E4"/>
    <w:rsid w:val="001D6D45"/>
    <w:rsid w:val="001D76F4"/>
    <w:rsid w:val="001E0C3F"/>
    <w:rsid w:val="001E331B"/>
    <w:rsid w:val="001E46B3"/>
    <w:rsid w:val="001E4C02"/>
    <w:rsid w:val="001E68F0"/>
    <w:rsid w:val="001E6936"/>
    <w:rsid w:val="001E6E5B"/>
    <w:rsid w:val="001E77A5"/>
    <w:rsid w:val="001F20D0"/>
    <w:rsid w:val="001F2699"/>
    <w:rsid w:val="001F3CBA"/>
    <w:rsid w:val="001F41E0"/>
    <w:rsid w:val="001F4EAB"/>
    <w:rsid w:val="001F4F24"/>
    <w:rsid w:val="001F64FE"/>
    <w:rsid w:val="002007FA"/>
    <w:rsid w:val="00202099"/>
    <w:rsid w:val="00202BC9"/>
    <w:rsid w:val="0020598A"/>
    <w:rsid w:val="0020728E"/>
    <w:rsid w:val="00210305"/>
    <w:rsid w:val="0021050A"/>
    <w:rsid w:val="002117DF"/>
    <w:rsid w:val="002127DC"/>
    <w:rsid w:val="00212AF7"/>
    <w:rsid w:val="00213213"/>
    <w:rsid w:val="0021418A"/>
    <w:rsid w:val="002143C7"/>
    <w:rsid w:val="002148A2"/>
    <w:rsid w:val="002152F9"/>
    <w:rsid w:val="00216D6C"/>
    <w:rsid w:val="00220506"/>
    <w:rsid w:val="002229B6"/>
    <w:rsid w:val="00224DBF"/>
    <w:rsid w:val="00225BFA"/>
    <w:rsid w:val="00227517"/>
    <w:rsid w:val="002302A3"/>
    <w:rsid w:val="002302B2"/>
    <w:rsid w:val="002314D8"/>
    <w:rsid w:val="00231A5C"/>
    <w:rsid w:val="00233192"/>
    <w:rsid w:val="0023393F"/>
    <w:rsid w:val="00233CC1"/>
    <w:rsid w:val="00235B1D"/>
    <w:rsid w:val="00236D16"/>
    <w:rsid w:val="002370AC"/>
    <w:rsid w:val="00241979"/>
    <w:rsid w:val="00242207"/>
    <w:rsid w:val="00242FC3"/>
    <w:rsid w:val="0024367A"/>
    <w:rsid w:val="00243B71"/>
    <w:rsid w:val="00245178"/>
    <w:rsid w:val="00246B5E"/>
    <w:rsid w:val="00250DA9"/>
    <w:rsid w:val="00252C7F"/>
    <w:rsid w:val="00252E7F"/>
    <w:rsid w:val="0025303F"/>
    <w:rsid w:val="00253795"/>
    <w:rsid w:val="00254791"/>
    <w:rsid w:val="00254EA7"/>
    <w:rsid w:val="00254F5A"/>
    <w:rsid w:val="00257B4B"/>
    <w:rsid w:val="002612C0"/>
    <w:rsid w:val="00261751"/>
    <w:rsid w:val="00261CF2"/>
    <w:rsid w:val="00263178"/>
    <w:rsid w:val="00263F32"/>
    <w:rsid w:val="002646F5"/>
    <w:rsid w:val="00264919"/>
    <w:rsid w:val="002653DE"/>
    <w:rsid w:val="0026694E"/>
    <w:rsid w:val="00266C8D"/>
    <w:rsid w:val="002678AC"/>
    <w:rsid w:val="00270CC9"/>
    <w:rsid w:val="00272561"/>
    <w:rsid w:val="00272AD9"/>
    <w:rsid w:val="00273B38"/>
    <w:rsid w:val="00273DB3"/>
    <w:rsid w:val="002758F8"/>
    <w:rsid w:val="00275F10"/>
    <w:rsid w:val="00277AD2"/>
    <w:rsid w:val="00280873"/>
    <w:rsid w:val="00280BC4"/>
    <w:rsid w:val="00281A5C"/>
    <w:rsid w:val="00281DA4"/>
    <w:rsid w:val="002838A0"/>
    <w:rsid w:val="002841FB"/>
    <w:rsid w:val="00284B96"/>
    <w:rsid w:val="00285F7C"/>
    <w:rsid w:val="0028790A"/>
    <w:rsid w:val="00290A79"/>
    <w:rsid w:val="00290D2E"/>
    <w:rsid w:val="00290DED"/>
    <w:rsid w:val="002913D5"/>
    <w:rsid w:val="002918B2"/>
    <w:rsid w:val="0029237A"/>
    <w:rsid w:val="00292F9F"/>
    <w:rsid w:val="002932E8"/>
    <w:rsid w:val="00293595"/>
    <w:rsid w:val="00294D8C"/>
    <w:rsid w:val="00294ECA"/>
    <w:rsid w:val="00295557"/>
    <w:rsid w:val="00295611"/>
    <w:rsid w:val="00295E0B"/>
    <w:rsid w:val="00296671"/>
    <w:rsid w:val="002967D6"/>
    <w:rsid w:val="00296C01"/>
    <w:rsid w:val="00297598"/>
    <w:rsid w:val="00297A30"/>
    <w:rsid w:val="002A0CC1"/>
    <w:rsid w:val="002A2AE9"/>
    <w:rsid w:val="002A2E24"/>
    <w:rsid w:val="002A3236"/>
    <w:rsid w:val="002A3B50"/>
    <w:rsid w:val="002A3E4C"/>
    <w:rsid w:val="002A4C29"/>
    <w:rsid w:val="002A6C23"/>
    <w:rsid w:val="002B0860"/>
    <w:rsid w:val="002B155B"/>
    <w:rsid w:val="002B2A31"/>
    <w:rsid w:val="002B32A3"/>
    <w:rsid w:val="002B4E12"/>
    <w:rsid w:val="002B55C1"/>
    <w:rsid w:val="002B5C6C"/>
    <w:rsid w:val="002B6749"/>
    <w:rsid w:val="002B7655"/>
    <w:rsid w:val="002C0645"/>
    <w:rsid w:val="002C237C"/>
    <w:rsid w:val="002C4293"/>
    <w:rsid w:val="002C4A8F"/>
    <w:rsid w:val="002C6AFE"/>
    <w:rsid w:val="002C6D14"/>
    <w:rsid w:val="002C7544"/>
    <w:rsid w:val="002C7E93"/>
    <w:rsid w:val="002D0168"/>
    <w:rsid w:val="002D439A"/>
    <w:rsid w:val="002D456C"/>
    <w:rsid w:val="002D5A49"/>
    <w:rsid w:val="002E0204"/>
    <w:rsid w:val="002E201C"/>
    <w:rsid w:val="002E52CC"/>
    <w:rsid w:val="002E5C15"/>
    <w:rsid w:val="002E6938"/>
    <w:rsid w:val="002E74F7"/>
    <w:rsid w:val="002F1E08"/>
    <w:rsid w:val="002F28E9"/>
    <w:rsid w:val="002F3D02"/>
    <w:rsid w:val="002F4D48"/>
    <w:rsid w:val="002F6AF4"/>
    <w:rsid w:val="003033FB"/>
    <w:rsid w:val="00311C12"/>
    <w:rsid w:val="0031217F"/>
    <w:rsid w:val="0031591A"/>
    <w:rsid w:val="003160F0"/>
    <w:rsid w:val="003170E1"/>
    <w:rsid w:val="00317E85"/>
    <w:rsid w:val="003202E9"/>
    <w:rsid w:val="003211B9"/>
    <w:rsid w:val="0032139E"/>
    <w:rsid w:val="00323DB6"/>
    <w:rsid w:val="003243C6"/>
    <w:rsid w:val="003312A7"/>
    <w:rsid w:val="00331A78"/>
    <w:rsid w:val="00332979"/>
    <w:rsid w:val="00334273"/>
    <w:rsid w:val="0033452C"/>
    <w:rsid w:val="00334F3B"/>
    <w:rsid w:val="00334F93"/>
    <w:rsid w:val="00335116"/>
    <w:rsid w:val="003369F4"/>
    <w:rsid w:val="003400F8"/>
    <w:rsid w:val="003402AB"/>
    <w:rsid w:val="00341F40"/>
    <w:rsid w:val="003434D7"/>
    <w:rsid w:val="00343722"/>
    <w:rsid w:val="00343EAC"/>
    <w:rsid w:val="00351615"/>
    <w:rsid w:val="0035193A"/>
    <w:rsid w:val="00351D97"/>
    <w:rsid w:val="003523B0"/>
    <w:rsid w:val="003544CF"/>
    <w:rsid w:val="003567F7"/>
    <w:rsid w:val="00357000"/>
    <w:rsid w:val="0035754E"/>
    <w:rsid w:val="00360E4C"/>
    <w:rsid w:val="00363BCA"/>
    <w:rsid w:val="00364FCA"/>
    <w:rsid w:val="00366F5F"/>
    <w:rsid w:val="003678C3"/>
    <w:rsid w:val="00371A1D"/>
    <w:rsid w:val="00372496"/>
    <w:rsid w:val="003732BA"/>
    <w:rsid w:val="003736C4"/>
    <w:rsid w:val="00373741"/>
    <w:rsid w:val="003751CF"/>
    <w:rsid w:val="00375684"/>
    <w:rsid w:val="00380D41"/>
    <w:rsid w:val="00381E3F"/>
    <w:rsid w:val="003820AE"/>
    <w:rsid w:val="003827CF"/>
    <w:rsid w:val="00384874"/>
    <w:rsid w:val="003867DB"/>
    <w:rsid w:val="00387C8E"/>
    <w:rsid w:val="00387E3A"/>
    <w:rsid w:val="00387F16"/>
    <w:rsid w:val="003915F4"/>
    <w:rsid w:val="00392251"/>
    <w:rsid w:val="0039292F"/>
    <w:rsid w:val="00394450"/>
    <w:rsid w:val="00395117"/>
    <w:rsid w:val="003953BD"/>
    <w:rsid w:val="003975D3"/>
    <w:rsid w:val="003978EF"/>
    <w:rsid w:val="003A0652"/>
    <w:rsid w:val="003A069D"/>
    <w:rsid w:val="003A1460"/>
    <w:rsid w:val="003A1E9D"/>
    <w:rsid w:val="003A2951"/>
    <w:rsid w:val="003A4C0A"/>
    <w:rsid w:val="003A4DE4"/>
    <w:rsid w:val="003A61CF"/>
    <w:rsid w:val="003A683A"/>
    <w:rsid w:val="003A7A91"/>
    <w:rsid w:val="003B0787"/>
    <w:rsid w:val="003B08FE"/>
    <w:rsid w:val="003B1B04"/>
    <w:rsid w:val="003B1B06"/>
    <w:rsid w:val="003B2693"/>
    <w:rsid w:val="003B3A17"/>
    <w:rsid w:val="003B3F99"/>
    <w:rsid w:val="003B45D9"/>
    <w:rsid w:val="003B4F00"/>
    <w:rsid w:val="003B5177"/>
    <w:rsid w:val="003B6FBD"/>
    <w:rsid w:val="003C142F"/>
    <w:rsid w:val="003C1F11"/>
    <w:rsid w:val="003C2AD5"/>
    <w:rsid w:val="003C4FAB"/>
    <w:rsid w:val="003C5BE9"/>
    <w:rsid w:val="003C6DB0"/>
    <w:rsid w:val="003C766A"/>
    <w:rsid w:val="003D09FD"/>
    <w:rsid w:val="003D1F42"/>
    <w:rsid w:val="003D21AA"/>
    <w:rsid w:val="003D6291"/>
    <w:rsid w:val="003D67F6"/>
    <w:rsid w:val="003E0D5D"/>
    <w:rsid w:val="003E15B3"/>
    <w:rsid w:val="003E15F2"/>
    <w:rsid w:val="003E37AD"/>
    <w:rsid w:val="003E43D8"/>
    <w:rsid w:val="003E52BF"/>
    <w:rsid w:val="003E533B"/>
    <w:rsid w:val="003E66F8"/>
    <w:rsid w:val="003E7653"/>
    <w:rsid w:val="003E76C7"/>
    <w:rsid w:val="003F1C8C"/>
    <w:rsid w:val="003F272D"/>
    <w:rsid w:val="003F36F8"/>
    <w:rsid w:val="003F491C"/>
    <w:rsid w:val="003F4D5C"/>
    <w:rsid w:val="003F5942"/>
    <w:rsid w:val="003F61A0"/>
    <w:rsid w:val="003F739E"/>
    <w:rsid w:val="003F79C8"/>
    <w:rsid w:val="00401D53"/>
    <w:rsid w:val="00402AF5"/>
    <w:rsid w:val="004031A7"/>
    <w:rsid w:val="0040362B"/>
    <w:rsid w:val="00405B3F"/>
    <w:rsid w:val="00406201"/>
    <w:rsid w:val="0040746F"/>
    <w:rsid w:val="0041094E"/>
    <w:rsid w:val="004118BD"/>
    <w:rsid w:val="004132BE"/>
    <w:rsid w:val="00413D03"/>
    <w:rsid w:val="00414C86"/>
    <w:rsid w:val="00415AC6"/>
    <w:rsid w:val="00422628"/>
    <w:rsid w:val="00424629"/>
    <w:rsid w:val="0042621C"/>
    <w:rsid w:val="00426F1D"/>
    <w:rsid w:val="0042798F"/>
    <w:rsid w:val="00431B6D"/>
    <w:rsid w:val="0043263F"/>
    <w:rsid w:val="004333CE"/>
    <w:rsid w:val="00433D39"/>
    <w:rsid w:val="00434E7B"/>
    <w:rsid w:val="00435FDF"/>
    <w:rsid w:val="00436A18"/>
    <w:rsid w:val="00440201"/>
    <w:rsid w:val="004408F5"/>
    <w:rsid w:val="00441576"/>
    <w:rsid w:val="00443273"/>
    <w:rsid w:val="00445E96"/>
    <w:rsid w:val="00447988"/>
    <w:rsid w:val="00447F14"/>
    <w:rsid w:val="00451403"/>
    <w:rsid w:val="00451999"/>
    <w:rsid w:val="004521D4"/>
    <w:rsid w:val="00452CFD"/>
    <w:rsid w:val="004532E1"/>
    <w:rsid w:val="00454BB5"/>
    <w:rsid w:val="004574E9"/>
    <w:rsid w:val="004575E6"/>
    <w:rsid w:val="00457CB9"/>
    <w:rsid w:val="0046100E"/>
    <w:rsid w:val="00461141"/>
    <w:rsid w:val="00461AD1"/>
    <w:rsid w:val="00464A00"/>
    <w:rsid w:val="004653DF"/>
    <w:rsid w:val="004655A5"/>
    <w:rsid w:val="00465B88"/>
    <w:rsid w:val="00465F98"/>
    <w:rsid w:val="004660E6"/>
    <w:rsid w:val="00467670"/>
    <w:rsid w:val="00470907"/>
    <w:rsid w:val="00470BD7"/>
    <w:rsid w:val="0047182D"/>
    <w:rsid w:val="00471DEC"/>
    <w:rsid w:val="00480BDE"/>
    <w:rsid w:val="00481187"/>
    <w:rsid w:val="004833A8"/>
    <w:rsid w:val="00484903"/>
    <w:rsid w:val="00484FF7"/>
    <w:rsid w:val="00486933"/>
    <w:rsid w:val="00486B10"/>
    <w:rsid w:val="004873CA"/>
    <w:rsid w:val="004904C3"/>
    <w:rsid w:val="00490D96"/>
    <w:rsid w:val="00491FAE"/>
    <w:rsid w:val="0049317A"/>
    <w:rsid w:val="004933E7"/>
    <w:rsid w:val="00493488"/>
    <w:rsid w:val="0049596C"/>
    <w:rsid w:val="00496356"/>
    <w:rsid w:val="00496526"/>
    <w:rsid w:val="00496BF7"/>
    <w:rsid w:val="0049747C"/>
    <w:rsid w:val="004A08B3"/>
    <w:rsid w:val="004A1DF5"/>
    <w:rsid w:val="004A2EC6"/>
    <w:rsid w:val="004A7312"/>
    <w:rsid w:val="004B0B76"/>
    <w:rsid w:val="004B21D3"/>
    <w:rsid w:val="004B3BD2"/>
    <w:rsid w:val="004B3C5C"/>
    <w:rsid w:val="004B6429"/>
    <w:rsid w:val="004B6E76"/>
    <w:rsid w:val="004C0D16"/>
    <w:rsid w:val="004C1C00"/>
    <w:rsid w:val="004C1E41"/>
    <w:rsid w:val="004C1F9B"/>
    <w:rsid w:val="004C2760"/>
    <w:rsid w:val="004C518A"/>
    <w:rsid w:val="004C5278"/>
    <w:rsid w:val="004C564C"/>
    <w:rsid w:val="004C5843"/>
    <w:rsid w:val="004D01ED"/>
    <w:rsid w:val="004D1462"/>
    <w:rsid w:val="004D2B10"/>
    <w:rsid w:val="004D2B8D"/>
    <w:rsid w:val="004D3FA1"/>
    <w:rsid w:val="004D4785"/>
    <w:rsid w:val="004D55CA"/>
    <w:rsid w:val="004D63F6"/>
    <w:rsid w:val="004D64B2"/>
    <w:rsid w:val="004D6525"/>
    <w:rsid w:val="004D6A9E"/>
    <w:rsid w:val="004D6AAE"/>
    <w:rsid w:val="004E0F88"/>
    <w:rsid w:val="004E301C"/>
    <w:rsid w:val="004E343D"/>
    <w:rsid w:val="004E64FD"/>
    <w:rsid w:val="004E7115"/>
    <w:rsid w:val="004E7C46"/>
    <w:rsid w:val="004F0369"/>
    <w:rsid w:val="004F04E4"/>
    <w:rsid w:val="004F1228"/>
    <w:rsid w:val="004F3580"/>
    <w:rsid w:val="004F52CB"/>
    <w:rsid w:val="004F54D7"/>
    <w:rsid w:val="004F6FB0"/>
    <w:rsid w:val="004F7163"/>
    <w:rsid w:val="004F7E18"/>
    <w:rsid w:val="00502237"/>
    <w:rsid w:val="005042B0"/>
    <w:rsid w:val="005103C6"/>
    <w:rsid w:val="0051118F"/>
    <w:rsid w:val="00512CD5"/>
    <w:rsid w:val="00513640"/>
    <w:rsid w:val="0051530B"/>
    <w:rsid w:val="005155AF"/>
    <w:rsid w:val="00520F9B"/>
    <w:rsid w:val="005217A4"/>
    <w:rsid w:val="00522E6C"/>
    <w:rsid w:val="00524A53"/>
    <w:rsid w:val="00524A86"/>
    <w:rsid w:val="005253B9"/>
    <w:rsid w:val="005255EB"/>
    <w:rsid w:val="00525FA5"/>
    <w:rsid w:val="005267F0"/>
    <w:rsid w:val="0053012E"/>
    <w:rsid w:val="0053189A"/>
    <w:rsid w:val="00531CC2"/>
    <w:rsid w:val="00532723"/>
    <w:rsid w:val="00533FC5"/>
    <w:rsid w:val="005343EB"/>
    <w:rsid w:val="00535DB0"/>
    <w:rsid w:val="00536661"/>
    <w:rsid w:val="00537473"/>
    <w:rsid w:val="0054204A"/>
    <w:rsid w:val="00542898"/>
    <w:rsid w:val="00542A51"/>
    <w:rsid w:val="00544508"/>
    <w:rsid w:val="0054534A"/>
    <w:rsid w:val="00550B12"/>
    <w:rsid w:val="00551334"/>
    <w:rsid w:val="00551810"/>
    <w:rsid w:val="00551F69"/>
    <w:rsid w:val="005575C9"/>
    <w:rsid w:val="00561F9F"/>
    <w:rsid w:val="00562FA1"/>
    <w:rsid w:val="00564135"/>
    <w:rsid w:val="005651C0"/>
    <w:rsid w:val="0056551E"/>
    <w:rsid w:val="00567CA4"/>
    <w:rsid w:val="005706ED"/>
    <w:rsid w:val="0057120C"/>
    <w:rsid w:val="00571534"/>
    <w:rsid w:val="00572457"/>
    <w:rsid w:val="00573914"/>
    <w:rsid w:val="00575903"/>
    <w:rsid w:val="00577DF6"/>
    <w:rsid w:val="00577ECE"/>
    <w:rsid w:val="00577FE2"/>
    <w:rsid w:val="00580C74"/>
    <w:rsid w:val="00580CE1"/>
    <w:rsid w:val="00581125"/>
    <w:rsid w:val="005812E6"/>
    <w:rsid w:val="005816D1"/>
    <w:rsid w:val="00582849"/>
    <w:rsid w:val="00584783"/>
    <w:rsid w:val="0058585F"/>
    <w:rsid w:val="005859DC"/>
    <w:rsid w:val="005865B0"/>
    <w:rsid w:val="00586948"/>
    <w:rsid w:val="00590307"/>
    <w:rsid w:val="0059121D"/>
    <w:rsid w:val="00592000"/>
    <w:rsid w:val="00592A42"/>
    <w:rsid w:val="00592E8E"/>
    <w:rsid w:val="005936F7"/>
    <w:rsid w:val="00593C47"/>
    <w:rsid w:val="00594644"/>
    <w:rsid w:val="00597092"/>
    <w:rsid w:val="005A01E0"/>
    <w:rsid w:val="005A09D0"/>
    <w:rsid w:val="005A0B27"/>
    <w:rsid w:val="005A2B49"/>
    <w:rsid w:val="005A2E59"/>
    <w:rsid w:val="005A55A0"/>
    <w:rsid w:val="005A5743"/>
    <w:rsid w:val="005A6100"/>
    <w:rsid w:val="005A6310"/>
    <w:rsid w:val="005A7584"/>
    <w:rsid w:val="005B1DCC"/>
    <w:rsid w:val="005B30C2"/>
    <w:rsid w:val="005B5FB3"/>
    <w:rsid w:val="005B6A0C"/>
    <w:rsid w:val="005C2267"/>
    <w:rsid w:val="005C2751"/>
    <w:rsid w:val="005C34A2"/>
    <w:rsid w:val="005C4EC8"/>
    <w:rsid w:val="005C6AB0"/>
    <w:rsid w:val="005C72CF"/>
    <w:rsid w:val="005C7D98"/>
    <w:rsid w:val="005D14FA"/>
    <w:rsid w:val="005D2C61"/>
    <w:rsid w:val="005D344D"/>
    <w:rsid w:val="005D42A2"/>
    <w:rsid w:val="005D4AFD"/>
    <w:rsid w:val="005D4B41"/>
    <w:rsid w:val="005D58CB"/>
    <w:rsid w:val="005D60BC"/>
    <w:rsid w:val="005D6EF6"/>
    <w:rsid w:val="005E03E0"/>
    <w:rsid w:val="005E0C60"/>
    <w:rsid w:val="005E2C19"/>
    <w:rsid w:val="005E5B41"/>
    <w:rsid w:val="005E6741"/>
    <w:rsid w:val="005E7BDA"/>
    <w:rsid w:val="005F01EC"/>
    <w:rsid w:val="005F1223"/>
    <w:rsid w:val="005F2A39"/>
    <w:rsid w:val="005F4DB9"/>
    <w:rsid w:val="005F5593"/>
    <w:rsid w:val="005F58FE"/>
    <w:rsid w:val="00602EDF"/>
    <w:rsid w:val="0060300E"/>
    <w:rsid w:val="006032DF"/>
    <w:rsid w:val="006042C3"/>
    <w:rsid w:val="006049E7"/>
    <w:rsid w:val="006074A9"/>
    <w:rsid w:val="00612360"/>
    <w:rsid w:val="00612B30"/>
    <w:rsid w:val="006139EE"/>
    <w:rsid w:val="006147D4"/>
    <w:rsid w:val="00614AA3"/>
    <w:rsid w:val="00615255"/>
    <w:rsid w:val="0061556A"/>
    <w:rsid w:val="00622A0A"/>
    <w:rsid w:val="00623F91"/>
    <w:rsid w:val="00624361"/>
    <w:rsid w:val="00625247"/>
    <w:rsid w:val="00625777"/>
    <w:rsid w:val="00625EEF"/>
    <w:rsid w:val="00627B2B"/>
    <w:rsid w:val="00630150"/>
    <w:rsid w:val="00631DD9"/>
    <w:rsid w:val="0063337D"/>
    <w:rsid w:val="00633FA6"/>
    <w:rsid w:val="00637EBA"/>
    <w:rsid w:val="006408FB"/>
    <w:rsid w:val="006418EC"/>
    <w:rsid w:val="00643397"/>
    <w:rsid w:val="00643D5F"/>
    <w:rsid w:val="00644C24"/>
    <w:rsid w:val="006452F5"/>
    <w:rsid w:val="00645840"/>
    <w:rsid w:val="00645893"/>
    <w:rsid w:val="00646668"/>
    <w:rsid w:val="00647B82"/>
    <w:rsid w:val="00651048"/>
    <w:rsid w:val="0065311B"/>
    <w:rsid w:val="00653B33"/>
    <w:rsid w:val="006541B8"/>
    <w:rsid w:val="006544D7"/>
    <w:rsid w:val="00654CA4"/>
    <w:rsid w:val="00654DAD"/>
    <w:rsid w:val="00655A01"/>
    <w:rsid w:val="00655E0D"/>
    <w:rsid w:val="00656452"/>
    <w:rsid w:val="006565BC"/>
    <w:rsid w:val="00657C2A"/>
    <w:rsid w:val="0066061B"/>
    <w:rsid w:val="00661F21"/>
    <w:rsid w:val="006625C3"/>
    <w:rsid w:val="00663D0A"/>
    <w:rsid w:val="006645CF"/>
    <w:rsid w:val="00665FE2"/>
    <w:rsid w:val="0066650F"/>
    <w:rsid w:val="006669FB"/>
    <w:rsid w:val="00670379"/>
    <w:rsid w:val="00671900"/>
    <w:rsid w:val="006720C0"/>
    <w:rsid w:val="006741DD"/>
    <w:rsid w:val="006748A8"/>
    <w:rsid w:val="006756D5"/>
    <w:rsid w:val="00675EC4"/>
    <w:rsid w:val="0067645C"/>
    <w:rsid w:val="00676C21"/>
    <w:rsid w:val="006807B9"/>
    <w:rsid w:val="0068496D"/>
    <w:rsid w:val="00685897"/>
    <w:rsid w:val="006869A3"/>
    <w:rsid w:val="006869DE"/>
    <w:rsid w:val="00686AA7"/>
    <w:rsid w:val="00690191"/>
    <w:rsid w:val="00690752"/>
    <w:rsid w:val="006909CD"/>
    <w:rsid w:val="00690BBD"/>
    <w:rsid w:val="00690C82"/>
    <w:rsid w:val="0069103C"/>
    <w:rsid w:val="006913B4"/>
    <w:rsid w:val="0069262F"/>
    <w:rsid w:val="00697D0A"/>
    <w:rsid w:val="006A0C64"/>
    <w:rsid w:val="006A5F33"/>
    <w:rsid w:val="006A7338"/>
    <w:rsid w:val="006B000E"/>
    <w:rsid w:val="006B0BC8"/>
    <w:rsid w:val="006B125D"/>
    <w:rsid w:val="006B2166"/>
    <w:rsid w:val="006B2289"/>
    <w:rsid w:val="006B239D"/>
    <w:rsid w:val="006B23A6"/>
    <w:rsid w:val="006B7333"/>
    <w:rsid w:val="006C09A7"/>
    <w:rsid w:val="006C1F54"/>
    <w:rsid w:val="006C29BF"/>
    <w:rsid w:val="006C3AA0"/>
    <w:rsid w:val="006C48B8"/>
    <w:rsid w:val="006C4932"/>
    <w:rsid w:val="006C4A4D"/>
    <w:rsid w:val="006C50F8"/>
    <w:rsid w:val="006C7F27"/>
    <w:rsid w:val="006D0324"/>
    <w:rsid w:val="006D2C54"/>
    <w:rsid w:val="006D315B"/>
    <w:rsid w:val="006D4049"/>
    <w:rsid w:val="006D52DD"/>
    <w:rsid w:val="006D7F3D"/>
    <w:rsid w:val="006E3027"/>
    <w:rsid w:val="006E4884"/>
    <w:rsid w:val="006E61E1"/>
    <w:rsid w:val="006E6B52"/>
    <w:rsid w:val="006F02F6"/>
    <w:rsid w:val="006F114D"/>
    <w:rsid w:val="006F1673"/>
    <w:rsid w:val="006F1FE4"/>
    <w:rsid w:val="006F2114"/>
    <w:rsid w:val="006F2B9E"/>
    <w:rsid w:val="006F30FE"/>
    <w:rsid w:val="006F39CC"/>
    <w:rsid w:val="006F417F"/>
    <w:rsid w:val="006F4E9D"/>
    <w:rsid w:val="006F661F"/>
    <w:rsid w:val="006F6EA8"/>
    <w:rsid w:val="006F6EAA"/>
    <w:rsid w:val="00703166"/>
    <w:rsid w:val="007037F7"/>
    <w:rsid w:val="007048F9"/>
    <w:rsid w:val="00704D2D"/>
    <w:rsid w:val="00705242"/>
    <w:rsid w:val="00705A31"/>
    <w:rsid w:val="00705CD8"/>
    <w:rsid w:val="00706F5C"/>
    <w:rsid w:val="007100F7"/>
    <w:rsid w:val="00710CAC"/>
    <w:rsid w:val="00712077"/>
    <w:rsid w:val="0071278B"/>
    <w:rsid w:val="00715F9B"/>
    <w:rsid w:val="00716EAA"/>
    <w:rsid w:val="00717DCD"/>
    <w:rsid w:val="00720A4E"/>
    <w:rsid w:val="00720B99"/>
    <w:rsid w:val="00720FEC"/>
    <w:rsid w:val="007229C1"/>
    <w:rsid w:val="00723E0A"/>
    <w:rsid w:val="007243A1"/>
    <w:rsid w:val="00724405"/>
    <w:rsid w:val="00725243"/>
    <w:rsid w:val="007256D6"/>
    <w:rsid w:val="00727616"/>
    <w:rsid w:val="00727BEA"/>
    <w:rsid w:val="0073193F"/>
    <w:rsid w:val="00732AE6"/>
    <w:rsid w:val="00732B9B"/>
    <w:rsid w:val="00733741"/>
    <w:rsid w:val="00733A9F"/>
    <w:rsid w:val="00734DD2"/>
    <w:rsid w:val="00734FBF"/>
    <w:rsid w:val="00736069"/>
    <w:rsid w:val="00737265"/>
    <w:rsid w:val="00742A35"/>
    <w:rsid w:val="00742C09"/>
    <w:rsid w:val="00743294"/>
    <w:rsid w:val="00745E12"/>
    <w:rsid w:val="0074665A"/>
    <w:rsid w:val="00746796"/>
    <w:rsid w:val="00747893"/>
    <w:rsid w:val="0074797F"/>
    <w:rsid w:val="0075187F"/>
    <w:rsid w:val="00751DB1"/>
    <w:rsid w:val="00752B3B"/>
    <w:rsid w:val="007539FC"/>
    <w:rsid w:val="00754168"/>
    <w:rsid w:val="007552D7"/>
    <w:rsid w:val="00755B12"/>
    <w:rsid w:val="00755E0D"/>
    <w:rsid w:val="00756842"/>
    <w:rsid w:val="00757A98"/>
    <w:rsid w:val="00761019"/>
    <w:rsid w:val="00761063"/>
    <w:rsid w:val="007614EC"/>
    <w:rsid w:val="00763D63"/>
    <w:rsid w:val="0076457F"/>
    <w:rsid w:val="00764840"/>
    <w:rsid w:val="00765675"/>
    <w:rsid w:val="00765F4C"/>
    <w:rsid w:val="00767417"/>
    <w:rsid w:val="0077026F"/>
    <w:rsid w:val="00774845"/>
    <w:rsid w:val="00775E82"/>
    <w:rsid w:val="007763AF"/>
    <w:rsid w:val="007764B9"/>
    <w:rsid w:val="00780772"/>
    <w:rsid w:val="0078092C"/>
    <w:rsid w:val="0078166A"/>
    <w:rsid w:val="007816F9"/>
    <w:rsid w:val="00782F9B"/>
    <w:rsid w:val="00783C87"/>
    <w:rsid w:val="00785D72"/>
    <w:rsid w:val="007869A9"/>
    <w:rsid w:val="00786FD6"/>
    <w:rsid w:val="00793BED"/>
    <w:rsid w:val="007942B4"/>
    <w:rsid w:val="00795880"/>
    <w:rsid w:val="00796A4A"/>
    <w:rsid w:val="00796BE3"/>
    <w:rsid w:val="00797763"/>
    <w:rsid w:val="007A0CAC"/>
    <w:rsid w:val="007A0E83"/>
    <w:rsid w:val="007A1B72"/>
    <w:rsid w:val="007A2A1E"/>
    <w:rsid w:val="007A3420"/>
    <w:rsid w:val="007A48FC"/>
    <w:rsid w:val="007B000B"/>
    <w:rsid w:val="007B10F1"/>
    <w:rsid w:val="007B1A4C"/>
    <w:rsid w:val="007B2A98"/>
    <w:rsid w:val="007B3853"/>
    <w:rsid w:val="007B3ABD"/>
    <w:rsid w:val="007B3E74"/>
    <w:rsid w:val="007B4058"/>
    <w:rsid w:val="007B4149"/>
    <w:rsid w:val="007B4341"/>
    <w:rsid w:val="007B4393"/>
    <w:rsid w:val="007B5E34"/>
    <w:rsid w:val="007C0C94"/>
    <w:rsid w:val="007C0DFE"/>
    <w:rsid w:val="007C1674"/>
    <w:rsid w:val="007C1E1A"/>
    <w:rsid w:val="007C3750"/>
    <w:rsid w:val="007C74EE"/>
    <w:rsid w:val="007D1BC3"/>
    <w:rsid w:val="007D2783"/>
    <w:rsid w:val="007D2852"/>
    <w:rsid w:val="007D2881"/>
    <w:rsid w:val="007D4785"/>
    <w:rsid w:val="007D5094"/>
    <w:rsid w:val="007D5A86"/>
    <w:rsid w:val="007D5AC3"/>
    <w:rsid w:val="007D72D9"/>
    <w:rsid w:val="007D786A"/>
    <w:rsid w:val="007D7A14"/>
    <w:rsid w:val="007E0A3A"/>
    <w:rsid w:val="007E703B"/>
    <w:rsid w:val="007E78E9"/>
    <w:rsid w:val="007E7D74"/>
    <w:rsid w:val="007E7E5B"/>
    <w:rsid w:val="007F1FCC"/>
    <w:rsid w:val="007F2D61"/>
    <w:rsid w:val="007F370F"/>
    <w:rsid w:val="007F3FA0"/>
    <w:rsid w:val="007F4B25"/>
    <w:rsid w:val="007F6EB8"/>
    <w:rsid w:val="007F7920"/>
    <w:rsid w:val="00803560"/>
    <w:rsid w:val="00803D42"/>
    <w:rsid w:val="0080432D"/>
    <w:rsid w:val="0080446E"/>
    <w:rsid w:val="008064D1"/>
    <w:rsid w:val="00807EC5"/>
    <w:rsid w:val="0081027F"/>
    <w:rsid w:val="00810C3F"/>
    <w:rsid w:val="0081103D"/>
    <w:rsid w:val="008117CA"/>
    <w:rsid w:val="00812DDF"/>
    <w:rsid w:val="0081520A"/>
    <w:rsid w:val="00815324"/>
    <w:rsid w:val="0081566F"/>
    <w:rsid w:val="008204DF"/>
    <w:rsid w:val="008217D7"/>
    <w:rsid w:val="00822499"/>
    <w:rsid w:val="00824D4A"/>
    <w:rsid w:val="0082692E"/>
    <w:rsid w:val="00827F46"/>
    <w:rsid w:val="008301B8"/>
    <w:rsid w:val="008311A4"/>
    <w:rsid w:val="00834B59"/>
    <w:rsid w:val="008358F2"/>
    <w:rsid w:val="00836CDF"/>
    <w:rsid w:val="008379AB"/>
    <w:rsid w:val="00837A81"/>
    <w:rsid w:val="00840BEB"/>
    <w:rsid w:val="00841A8D"/>
    <w:rsid w:val="0084248B"/>
    <w:rsid w:val="00842AD2"/>
    <w:rsid w:val="0084386B"/>
    <w:rsid w:val="00843A91"/>
    <w:rsid w:val="008453CE"/>
    <w:rsid w:val="00845C75"/>
    <w:rsid w:val="00846A0D"/>
    <w:rsid w:val="00846EC6"/>
    <w:rsid w:val="008519C4"/>
    <w:rsid w:val="00851B4D"/>
    <w:rsid w:val="00853433"/>
    <w:rsid w:val="008543BB"/>
    <w:rsid w:val="00855C8D"/>
    <w:rsid w:val="00861BBE"/>
    <w:rsid w:val="0086210D"/>
    <w:rsid w:val="0086287D"/>
    <w:rsid w:val="0086301A"/>
    <w:rsid w:val="00863691"/>
    <w:rsid w:val="00863F7A"/>
    <w:rsid w:val="00864D24"/>
    <w:rsid w:val="00864D6F"/>
    <w:rsid w:val="00865F8E"/>
    <w:rsid w:val="0086672D"/>
    <w:rsid w:val="00874EEE"/>
    <w:rsid w:val="008756AB"/>
    <w:rsid w:val="00875F1C"/>
    <w:rsid w:val="00876609"/>
    <w:rsid w:val="0087726F"/>
    <w:rsid w:val="00880EE4"/>
    <w:rsid w:val="00880F36"/>
    <w:rsid w:val="0088129F"/>
    <w:rsid w:val="00881E50"/>
    <w:rsid w:val="00884686"/>
    <w:rsid w:val="008868CF"/>
    <w:rsid w:val="00890358"/>
    <w:rsid w:val="0089129A"/>
    <w:rsid w:val="0089164B"/>
    <w:rsid w:val="00891EE2"/>
    <w:rsid w:val="00892A63"/>
    <w:rsid w:val="00892ADB"/>
    <w:rsid w:val="00893DA3"/>
    <w:rsid w:val="008941A0"/>
    <w:rsid w:val="008952F2"/>
    <w:rsid w:val="00895BE1"/>
    <w:rsid w:val="008966D2"/>
    <w:rsid w:val="00896A5B"/>
    <w:rsid w:val="008A31F3"/>
    <w:rsid w:val="008A45EE"/>
    <w:rsid w:val="008A64FB"/>
    <w:rsid w:val="008A7334"/>
    <w:rsid w:val="008A73D4"/>
    <w:rsid w:val="008A797C"/>
    <w:rsid w:val="008A7B6D"/>
    <w:rsid w:val="008A7F21"/>
    <w:rsid w:val="008B0C1E"/>
    <w:rsid w:val="008B2683"/>
    <w:rsid w:val="008B2ABD"/>
    <w:rsid w:val="008B3235"/>
    <w:rsid w:val="008B3A51"/>
    <w:rsid w:val="008B4244"/>
    <w:rsid w:val="008B470B"/>
    <w:rsid w:val="008B5A10"/>
    <w:rsid w:val="008C1249"/>
    <w:rsid w:val="008C1B4D"/>
    <w:rsid w:val="008C22F3"/>
    <w:rsid w:val="008C2E83"/>
    <w:rsid w:val="008C33D5"/>
    <w:rsid w:val="008C438E"/>
    <w:rsid w:val="008C51ED"/>
    <w:rsid w:val="008C5D67"/>
    <w:rsid w:val="008C692D"/>
    <w:rsid w:val="008D18E0"/>
    <w:rsid w:val="008D1905"/>
    <w:rsid w:val="008D30BF"/>
    <w:rsid w:val="008D3AB1"/>
    <w:rsid w:val="008D5465"/>
    <w:rsid w:val="008E0A7D"/>
    <w:rsid w:val="008E33D5"/>
    <w:rsid w:val="008E755D"/>
    <w:rsid w:val="008F13F5"/>
    <w:rsid w:val="008F1578"/>
    <w:rsid w:val="008F168A"/>
    <w:rsid w:val="008F1E65"/>
    <w:rsid w:val="008F2621"/>
    <w:rsid w:val="008F2CA7"/>
    <w:rsid w:val="008F3773"/>
    <w:rsid w:val="00900ACE"/>
    <w:rsid w:val="00900FEB"/>
    <w:rsid w:val="00901F4A"/>
    <w:rsid w:val="0090205F"/>
    <w:rsid w:val="00902F68"/>
    <w:rsid w:val="00907651"/>
    <w:rsid w:val="009078A6"/>
    <w:rsid w:val="00907FFE"/>
    <w:rsid w:val="0091071F"/>
    <w:rsid w:val="00912B17"/>
    <w:rsid w:val="00913398"/>
    <w:rsid w:val="0091546F"/>
    <w:rsid w:val="00915487"/>
    <w:rsid w:val="009177AB"/>
    <w:rsid w:val="00917ACD"/>
    <w:rsid w:val="00920752"/>
    <w:rsid w:val="009210B2"/>
    <w:rsid w:val="00921AEF"/>
    <w:rsid w:val="00921B65"/>
    <w:rsid w:val="00922DC3"/>
    <w:rsid w:val="00924661"/>
    <w:rsid w:val="00924B08"/>
    <w:rsid w:val="0092634F"/>
    <w:rsid w:val="009309A5"/>
    <w:rsid w:val="00931F89"/>
    <w:rsid w:val="00932E7C"/>
    <w:rsid w:val="009348C3"/>
    <w:rsid w:val="00935BF4"/>
    <w:rsid w:val="00936132"/>
    <w:rsid w:val="00936FEF"/>
    <w:rsid w:val="0094099A"/>
    <w:rsid w:val="00940E0E"/>
    <w:rsid w:val="00944C2E"/>
    <w:rsid w:val="0094590E"/>
    <w:rsid w:val="00947900"/>
    <w:rsid w:val="0094790E"/>
    <w:rsid w:val="0095069C"/>
    <w:rsid w:val="00951166"/>
    <w:rsid w:val="00951EF5"/>
    <w:rsid w:val="00951F74"/>
    <w:rsid w:val="009524C7"/>
    <w:rsid w:val="009524DC"/>
    <w:rsid w:val="00954275"/>
    <w:rsid w:val="00954C78"/>
    <w:rsid w:val="00956921"/>
    <w:rsid w:val="009621D5"/>
    <w:rsid w:val="0096232F"/>
    <w:rsid w:val="00962998"/>
    <w:rsid w:val="009639CF"/>
    <w:rsid w:val="00964D7E"/>
    <w:rsid w:val="00965858"/>
    <w:rsid w:val="00965961"/>
    <w:rsid w:val="00966304"/>
    <w:rsid w:val="00974BD4"/>
    <w:rsid w:val="00974CA0"/>
    <w:rsid w:val="00974D7B"/>
    <w:rsid w:val="009750EC"/>
    <w:rsid w:val="00976183"/>
    <w:rsid w:val="009764EB"/>
    <w:rsid w:val="009767B7"/>
    <w:rsid w:val="00976C7C"/>
    <w:rsid w:val="0098086F"/>
    <w:rsid w:val="009818F7"/>
    <w:rsid w:val="00981D82"/>
    <w:rsid w:val="009824FD"/>
    <w:rsid w:val="009851BD"/>
    <w:rsid w:val="0098545E"/>
    <w:rsid w:val="00986C47"/>
    <w:rsid w:val="00986C54"/>
    <w:rsid w:val="0098796E"/>
    <w:rsid w:val="0099032F"/>
    <w:rsid w:val="00990C63"/>
    <w:rsid w:val="00990CD6"/>
    <w:rsid w:val="00991A47"/>
    <w:rsid w:val="00992981"/>
    <w:rsid w:val="00992A91"/>
    <w:rsid w:val="00992F12"/>
    <w:rsid w:val="00994726"/>
    <w:rsid w:val="0099616B"/>
    <w:rsid w:val="009A0D73"/>
    <w:rsid w:val="009A20A5"/>
    <w:rsid w:val="009A241A"/>
    <w:rsid w:val="009A2482"/>
    <w:rsid w:val="009A3C44"/>
    <w:rsid w:val="009A498A"/>
    <w:rsid w:val="009A57FF"/>
    <w:rsid w:val="009A5CC8"/>
    <w:rsid w:val="009A5EAF"/>
    <w:rsid w:val="009A66CE"/>
    <w:rsid w:val="009A7EF3"/>
    <w:rsid w:val="009B0EC8"/>
    <w:rsid w:val="009B2CDB"/>
    <w:rsid w:val="009B3A39"/>
    <w:rsid w:val="009B53B7"/>
    <w:rsid w:val="009C1B9B"/>
    <w:rsid w:val="009C1C92"/>
    <w:rsid w:val="009C1FF2"/>
    <w:rsid w:val="009C290F"/>
    <w:rsid w:val="009C4025"/>
    <w:rsid w:val="009C420A"/>
    <w:rsid w:val="009C423D"/>
    <w:rsid w:val="009C48E0"/>
    <w:rsid w:val="009C4A07"/>
    <w:rsid w:val="009C5A8C"/>
    <w:rsid w:val="009C6200"/>
    <w:rsid w:val="009D01C9"/>
    <w:rsid w:val="009D0845"/>
    <w:rsid w:val="009D2AE3"/>
    <w:rsid w:val="009D2CAF"/>
    <w:rsid w:val="009D36F5"/>
    <w:rsid w:val="009D4A4B"/>
    <w:rsid w:val="009E0A0C"/>
    <w:rsid w:val="009E0EB3"/>
    <w:rsid w:val="009E23DC"/>
    <w:rsid w:val="009E445E"/>
    <w:rsid w:val="009E4534"/>
    <w:rsid w:val="009E5461"/>
    <w:rsid w:val="009E6EB5"/>
    <w:rsid w:val="009E7CEA"/>
    <w:rsid w:val="009F0471"/>
    <w:rsid w:val="009F08B9"/>
    <w:rsid w:val="009F140C"/>
    <w:rsid w:val="009F1885"/>
    <w:rsid w:val="009F2A89"/>
    <w:rsid w:val="009F2A99"/>
    <w:rsid w:val="009F2E36"/>
    <w:rsid w:val="009F4553"/>
    <w:rsid w:val="009F5DB1"/>
    <w:rsid w:val="009F6082"/>
    <w:rsid w:val="009F7246"/>
    <w:rsid w:val="00A002A2"/>
    <w:rsid w:val="00A00401"/>
    <w:rsid w:val="00A013EC"/>
    <w:rsid w:val="00A01410"/>
    <w:rsid w:val="00A01955"/>
    <w:rsid w:val="00A01A8B"/>
    <w:rsid w:val="00A030C2"/>
    <w:rsid w:val="00A042D3"/>
    <w:rsid w:val="00A06BD2"/>
    <w:rsid w:val="00A11295"/>
    <w:rsid w:val="00A11E0A"/>
    <w:rsid w:val="00A1438B"/>
    <w:rsid w:val="00A14BDC"/>
    <w:rsid w:val="00A17166"/>
    <w:rsid w:val="00A17BB3"/>
    <w:rsid w:val="00A2053C"/>
    <w:rsid w:val="00A215F0"/>
    <w:rsid w:val="00A23004"/>
    <w:rsid w:val="00A23AB1"/>
    <w:rsid w:val="00A25FA7"/>
    <w:rsid w:val="00A3289E"/>
    <w:rsid w:val="00A334E3"/>
    <w:rsid w:val="00A33601"/>
    <w:rsid w:val="00A33794"/>
    <w:rsid w:val="00A34791"/>
    <w:rsid w:val="00A34865"/>
    <w:rsid w:val="00A34AAF"/>
    <w:rsid w:val="00A3633E"/>
    <w:rsid w:val="00A371DB"/>
    <w:rsid w:val="00A42365"/>
    <w:rsid w:val="00A43D22"/>
    <w:rsid w:val="00A4536C"/>
    <w:rsid w:val="00A458D1"/>
    <w:rsid w:val="00A45953"/>
    <w:rsid w:val="00A463D7"/>
    <w:rsid w:val="00A46CF9"/>
    <w:rsid w:val="00A47C06"/>
    <w:rsid w:val="00A50A85"/>
    <w:rsid w:val="00A55A37"/>
    <w:rsid w:val="00A56CDD"/>
    <w:rsid w:val="00A5741C"/>
    <w:rsid w:val="00A57F8C"/>
    <w:rsid w:val="00A609A7"/>
    <w:rsid w:val="00A61557"/>
    <w:rsid w:val="00A61BDA"/>
    <w:rsid w:val="00A61E7A"/>
    <w:rsid w:val="00A62FD3"/>
    <w:rsid w:val="00A63F59"/>
    <w:rsid w:val="00A63FEF"/>
    <w:rsid w:val="00A64B7C"/>
    <w:rsid w:val="00A64C57"/>
    <w:rsid w:val="00A662E6"/>
    <w:rsid w:val="00A70B87"/>
    <w:rsid w:val="00A7184E"/>
    <w:rsid w:val="00A71CF7"/>
    <w:rsid w:val="00A72C81"/>
    <w:rsid w:val="00A72F2C"/>
    <w:rsid w:val="00A73412"/>
    <w:rsid w:val="00A748CC"/>
    <w:rsid w:val="00A74E0B"/>
    <w:rsid w:val="00A75BC6"/>
    <w:rsid w:val="00A768FE"/>
    <w:rsid w:val="00A8073A"/>
    <w:rsid w:val="00A810F6"/>
    <w:rsid w:val="00A81C63"/>
    <w:rsid w:val="00A82B4D"/>
    <w:rsid w:val="00A834C6"/>
    <w:rsid w:val="00A8673F"/>
    <w:rsid w:val="00A8680B"/>
    <w:rsid w:val="00A869C3"/>
    <w:rsid w:val="00A87C2E"/>
    <w:rsid w:val="00A90232"/>
    <w:rsid w:val="00A94400"/>
    <w:rsid w:val="00A94903"/>
    <w:rsid w:val="00A96155"/>
    <w:rsid w:val="00A96C1E"/>
    <w:rsid w:val="00A979D0"/>
    <w:rsid w:val="00A97DE2"/>
    <w:rsid w:val="00AA3201"/>
    <w:rsid w:val="00AA42D6"/>
    <w:rsid w:val="00AA4FAC"/>
    <w:rsid w:val="00AA6813"/>
    <w:rsid w:val="00AA7883"/>
    <w:rsid w:val="00AA7D56"/>
    <w:rsid w:val="00AB0245"/>
    <w:rsid w:val="00AB12DA"/>
    <w:rsid w:val="00AB203A"/>
    <w:rsid w:val="00AB2668"/>
    <w:rsid w:val="00AB3754"/>
    <w:rsid w:val="00AB569E"/>
    <w:rsid w:val="00AB7716"/>
    <w:rsid w:val="00AC0FEF"/>
    <w:rsid w:val="00AC16A1"/>
    <w:rsid w:val="00AC220A"/>
    <w:rsid w:val="00AC2B24"/>
    <w:rsid w:val="00AC342C"/>
    <w:rsid w:val="00AC3915"/>
    <w:rsid w:val="00AC4945"/>
    <w:rsid w:val="00AC75C1"/>
    <w:rsid w:val="00AC763F"/>
    <w:rsid w:val="00AC7A96"/>
    <w:rsid w:val="00AD277E"/>
    <w:rsid w:val="00AD2B42"/>
    <w:rsid w:val="00AD49D7"/>
    <w:rsid w:val="00AD4EA4"/>
    <w:rsid w:val="00AD4F7C"/>
    <w:rsid w:val="00AD5189"/>
    <w:rsid w:val="00AD5A1E"/>
    <w:rsid w:val="00AD5EBC"/>
    <w:rsid w:val="00AE06AC"/>
    <w:rsid w:val="00AE14B0"/>
    <w:rsid w:val="00AE15BA"/>
    <w:rsid w:val="00AE2521"/>
    <w:rsid w:val="00AE356E"/>
    <w:rsid w:val="00AE48DE"/>
    <w:rsid w:val="00AE4FBB"/>
    <w:rsid w:val="00AE70D2"/>
    <w:rsid w:val="00AE734A"/>
    <w:rsid w:val="00AF1816"/>
    <w:rsid w:val="00AF187E"/>
    <w:rsid w:val="00AF3CF8"/>
    <w:rsid w:val="00AF450E"/>
    <w:rsid w:val="00AF4B83"/>
    <w:rsid w:val="00AF6924"/>
    <w:rsid w:val="00AF6984"/>
    <w:rsid w:val="00AF746A"/>
    <w:rsid w:val="00AF7D57"/>
    <w:rsid w:val="00B00190"/>
    <w:rsid w:val="00B00ECA"/>
    <w:rsid w:val="00B00F88"/>
    <w:rsid w:val="00B02039"/>
    <w:rsid w:val="00B027DC"/>
    <w:rsid w:val="00B02ACD"/>
    <w:rsid w:val="00B02F88"/>
    <w:rsid w:val="00B032E2"/>
    <w:rsid w:val="00B04105"/>
    <w:rsid w:val="00B052A4"/>
    <w:rsid w:val="00B057E0"/>
    <w:rsid w:val="00B11560"/>
    <w:rsid w:val="00B134A2"/>
    <w:rsid w:val="00B13A4B"/>
    <w:rsid w:val="00B13C46"/>
    <w:rsid w:val="00B14589"/>
    <w:rsid w:val="00B1618E"/>
    <w:rsid w:val="00B23B3C"/>
    <w:rsid w:val="00B24D79"/>
    <w:rsid w:val="00B24DCE"/>
    <w:rsid w:val="00B25580"/>
    <w:rsid w:val="00B26046"/>
    <w:rsid w:val="00B261D2"/>
    <w:rsid w:val="00B26842"/>
    <w:rsid w:val="00B30C8F"/>
    <w:rsid w:val="00B3333D"/>
    <w:rsid w:val="00B33F22"/>
    <w:rsid w:val="00B4031B"/>
    <w:rsid w:val="00B41A41"/>
    <w:rsid w:val="00B43699"/>
    <w:rsid w:val="00B436C1"/>
    <w:rsid w:val="00B4779F"/>
    <w:rsid w:val="00B50279"/>
    <w:rsid w:val="00B50E01"/>
    <w:rsid w:val="00B522A4"/>
    <w:rsid w:val="00B52C5D"/>
    <w:rsid w:val="00B56195"/>
    <w:rsid w:val="00B61711"/>
    <w:rsid w:val="00B61773"/>
    <w:rsid w:val="00B61C2E"/>
    <w:rsid w:val="00B62708"/>
    <w:rsid w:val="00B62D74"/>
    <w:rsid w:val="00B62ECB"/>
    <w:rsid w:val="00B63E55"/>
    <w:rsid w:val="00B64320"/>
    <w:rsid w:val="00B66334"/>
    <w:rsid w:val="00B6639B"/>
    <w:rsid w:val="00B718F1"/>
    <w:rsid w:val="00B7243A"/>
    <w:rsid w:val="00B7693A"/>
    <w:rsid w:val="00B77627"/>
    <w:rsid w:val="00B77730"/>
    <w:rsid w:val="00B778A5"/>
    <w:rsid w:val="00B8096C"/>
    <w:rsid w:val="00B80E62"/>
    <w:rsid w:val="00B82359"/>
    <w:rsid w:val="00B833FE"/>
    <w:rsid w:val="00B840E8"/>
    <w:rsid w:val="00B8503D"/>
    <w:rsid w:val="00B8601A"/>
    <w:rsid w:val="00B86D58"/>
    <w:rsid w:val="00B91262"/>
    <w:rsid w:val="00B92027"/>
    <w:rsid w:val="00B924B5"/>
    <w:rsid w:val="00B93894"/>
    <w:rsid w:val="00B9419F"/>
    <w:rsid w:val="00B95435"/>
    <w:rsid w:val="00B96256"/>
    <w:rsid w:val="00B973C6"/>
    <w:rsid w:val="00B97B0A"/>
    <w:rsid w:val="00B97DCE"/>
    <w:rsid w:val="00BA0174"/>
    <w:rsid w:val="00BA0E57"/>
    <w:rsid w:val="00BA10B4"/>
    <w:rsid w:val="00BA39BF"/>
    <w:rsid w:val="00BA3A2F"/>
    <w:rsid w:val="00BA57A4"/>
    <w:rsid w:val="00BA701A"/>
    <w:rsid w:val="00BA7066"/>
    <w:rsid w:val="00BA7469"/>
    <w:rsid w:val="00BA7524"/>
    <w:rsid w:val="00BA7783"/>
    <w:rsid w:val="00BB0405"/>
    <w:rsid w:val="00BB3112"/>
    <w:rsid w:val="00BB3D3F"/>
    <w:rsid w:val="00BB543C"/>
    <w:rsid w:val="00BB5747"/>
    <w:rsid w:val="00BC170E"/>
    <w:rsid w:val="00BC20DB"/>
    <w:rsid w:val="00BC36C3"/>
    <w:rsid w:val="00BC6235"/>
    <w:rsid w:val="00BC6F9D"/>
    <w:rsid w:val="00BC75AF"/>
    <w:rsid w:val="00BC784F"/>
    <w:rsid w:val="00BC7E24"/>
    <w:rsid w:val="00BC7F48"/>
    <w:rsid w:val="00BD00B9"/>
    <w:rsid w:val="00BD00BC"/>
    <w:rsid w:val="00BD02E5"/>
    <w:rsid w:val="00BD0D5A"/>
    <w:rsid w:val="00BD1AC7"/>
    <w:rsid w:val="00BD1E6D"/>
    <w:rsid w:val="00BD248B"/>
    <w:rsid w:val="00BD5676"/>
    <w:rsid w:val="00BD7770"/>
    <w:rsid w:val="00BD7909"/>
    <w:rsid w:val="00BE0B3E"/>
    <w:rsid w:val="00BE3586"/>
    <w:rsid w:val="00BE533F"/>
    <w:rsid w:val="00BE5806"/>
    <w:rsid w:val="00BE6A00"/>
    <w:rsid w:val="00BF0857"/>
    <w:rsid w:val="00BF14DB"/>
    <w:rsid w:val="00BF4609"/>
    <w:rsid w:val="00BF4F7A"/>
    <w:rsid w:val="00BF5125"/>
    <w:rsid w:val="00BF6056"/>
    <w:rsid w:val="00BF6C8E"/>
    <w:rsid w:val="00BF6E69"/>
    <w:rsid w:val="00BF71A1"/>
    <w:rsid w:val="00BF71B1"/>
    <w:rsid w:val="00BF7318"/>
    <w:rsid w:val="00BF738F"/>
    <w:rsid w:val="00BF7FDC"/>
    <w:rsid w:val="00C00817"/>
    <w:rsid w:val="00C01102"/>
    <w:rsid w:val="00C016C3"/>
    <w:rsid w:val="00C03565"/>
    <w:rsid w:val="00C06D04"/>
    <w:rsid w:val="00C075FC"/>
    <w:rsid w:val="00C106D9"/>
    <w:rsid w:val="00C12D3D"/>
    <w:rsid w:val="00C13B7A"/>
    <w:rsid w:val="00C1405D"/>
    <w:rsid w:val="00C14189"/>
    <w:rsid w:val="00C14605"/>
    <w:rsid w:val="00C146EC"/>
    <w:rsid w:val="00C17C63"/>
    <w:rsid w:val="00C17E0A"/>
    <w:rsid w:val="00C22EC3"/>
    <w:rsid w:val="00C23DF2"/>
    <w:rsid w:val="00C25D04"/>
    <w:rsid w:val="00C26251"/>
    <w:rsid w:val="00C31D16"/>
    <w:rsid w:val="00C33C9D"/>
    <w:rsid w:val="00C35AA2"/>
    <w:rsid w:val="00C4187C"/>
    <w:rsid w:val="00C434B7"/>
    <w:rsid w:val="00C459B8"/>
    <w:rsid w:val="00C503F5"/>
    <w:rsid w:val="00C51912"/>
    <w:rsid w:val="00C52E7A"/>
    <w:rsid w:val="00C5376F"/>
    <w:rsid w:val="00C53B23"/>
    <w:rsid w:val="00C54BE7"/>
    <w:rsid w:val="00C55389"/>
    <w:rsid w:val="00C5635F"/>
    <w:rsid w:val="00C5664E"/>
    <w:rsid w:val="00C56A93"/>
    <w:rsid w:val="00C5773A"/>
    <w:rsid w:val="00C60B48"/>
    <w:rsid w:val="00C626D0"/>
    <w:rsid w:val="00C63B34"/>
    <w:rsid w:val="00C642D5"/>
    <w:rsid w:val="00C64A61"/>
    <w:rsid w:val="00C65330"/>
    <w:rsid w:val="00C666F6"/>
    <w:rsid w:val="00C70930"/>
    <w:rsid w:val="00C70E64"/>
    <w:rsid w:val="00C76444"/>
    <w:rsid w:val="00C8109E"/>
    <w:rsid w:val="00C81A68"/>
    <w:rsid w:val="00C859C5"/>
    <w:rsid w:val="00C87368"/>
    <w:rsid w:val="00C87556"/>
    <w:rsid w:val="00C87943"/>
    <w:rsid w:val="00C905C4"/>
    <w:rsid w:val="00C9062A"/>
    <w:rsid w:val="00C9112E"/>
    <w:rsid w:val="00C92309"/>
    <w:rsid w:val="00C92CB2"/>
    <w:rsid w:val="00C93082"/>
    <w:rsid w:val="00C93D6F"/>
    <w:rsid w:val="00C94116"/>
    <w:rsid w:val="00C9417E"/>
    <w:rsid w:val="00C94E2B"/>
    <w:rsid w:val="00C9521E"/>
    <w:rsid w:val="00C955B0"/>
    <w:rsid w:val="00C95E1B"/>
    <w:rsid w:val="00C962B9"/>
    <w:rsid w:val="00C9726B"/>
    <w:rsid w:val="00C97E28"/>
    <w:rsid w:val="00CA4B34"/>
    <w:rsid w:val="00CA5689"/>
    <w:rsid w:val="00CA58D9"/>
    <w:rsid w:val="00CA6EED"/>
    <w:rsid w:val="00CA7BBA"/>
    <w:rsid w:val="00CB0B46"/>
    <w:rsid w:val="00CB0FB2"/>
    <w:rsid w:val="00CB1886"/>
    <w:rsid w:val="00CB1B67"/>
    <w:rsid w:val="00CB210E"/>
    <w:rsid w:val="00CB4B79"/>
    <w:rsid w:val="00CC0697"/>
    <w:rsid w:val="00CC0B2F"/>
    <w:rsid w:val="00CC0BB0"/>
    <w:rsid w:val="00CC1423"/>
    <w:rsid w:val="00CC1D1B"/>
    <w:rsid w:val="00CC55FA"/>
    <w:rsid w:val="00CC6166"/>
    <w:rsid w:val="00CC6DCF"/>
    <w:rsid w:val="00CD133E"/>
    <w:rsid w:val="00CD1974"/>
    <w:rsid w:val="00CD2503"/>
    <w:rsid w:val="00CD267F"/>
    <w:rsid w:val="00CD3382"/>
    <w:rsid w:val="00CD5865"/>
    <w:rsid w:val="00CD5B17"/>
    <w:rsid w:val="00CE14ED"/>
    <w:rsid w:val="00CE2499"/>
    <w:rsid w:val="00CE30BA"/>
    <w:rsid w:val="00CE3400"/>
    <w:rsid w:val="00CE36CC"/>
    <w:rsid w:val="00CE3DD1"/>
    <w:rsid w:val="00CE54BD"/>
    <w:rsid w:val="00CE7850"/>
    <w:rsid w:val="00CE7D37"/>
    <w:rsid w:val="00CF14A9"/>
    <w:rsid w:val="00CF2B80"/>
    <w:rsid w:val="00CF4327"/>
    <w:rsid w:val="00CF4D97"/>
    <w:rsid w:val="00CF5681"/>
    <w:rsid w:val="00CF5AA0"/>
    <w:rsid w:val="00CF633C"/>
    <w:rsid w:val="00CF7DFF"/>
    <w:rsid w:val="00D00120"/>
    <w:rsid w:val="00D04975"/>
    <w:rsid w:val="00D05D56"/>
    <w:rsid w:val="00D06970"/>
    <w:rsid w:val="00D12059"/>
    <w:rsid w:val="00D16720"/>
    <w:rsid w:val="00D17852"/>
    <w:rsid w:val="00D20F13"/>
    <w:rsid w:val="00D232DC"/>
    <w:rsid w:val="00D24150"/>
    <w:rsid w:val="00D279A2"/>
    <w:rsid w:val="00D27AAB"/>
    <w:rsid w:val="00D310C3"/>
    <w:rsid w:val="00D329EE"/>
    <w:rsid w:val="00D34F43"/>
    <w:rsid w:val="00D41B83"/>
    <w:rsid w:val="00D41F3A"/>
    <w:rsid w:val="00D42912"/>
    <w:rsid w:val="00D44EA9"/>
    <w:rsid w:val="00D45AF4"/>
    <w:rsid w:val="00D46114"/>
    <w:rsid w:val="00D47458"/>
    <w:rsid w:val="00D475A6"/>
    <w:rsid w:val="00D47A41"/>
    <w:rsid w:val="00D47E21"/>
    <w:rsid w:val="00D5243C"/>
    <w:rsid w:val="00D54247"/>
    <w:rsid w:val="00D5663C"/>
    <w:rsid w:val="00D572E4"/>
    <w:rsid w:val="00D57FDD"/>
    <w:rsid w:val="00D605AB"/>
    <w:rsid w:val="00D60821"/>
    <w:rsid w:val="00D61A5A"/>
    <w:rsid w:val="00D61A6F"/>
    <w:rsid w:val="00D61FDF"/>
    <w:rsid w:val="00D67745"/>
    <w:rsid w:val="00D67F15"/>
    <w:rsid w:val="00D70E8C"/>
    <w:rsid w:val="00D73041"/>
    <w:rsid w:val="00D746BB"/>
    <w:rsid w:val="00D74EA0"/>
    <w:rsid w:val="00D80855"/>
    <w:rsid w:val="00D812E9"/>
    <w:rsid w:val="00D813E6"/>
    <w:rsid w:val="00D82927"/>
    <w:rsid w:val="00D857EC"/>
    <w:rsid w:val="00D902CF"/>
    <w:rsid w:val="00D91874"/>
    <w:rsid w:val="00D91BC4"/>
    <w:rsid w:val="00D91E8E"/>
    <w:rsid w:val="00D9230B"/>
    <w:rsid w:val="00D923A3"/>
    <w:rsid w:val="00D9318E"/>
    <w:rsid w:val="00D937B6"/>
    <w:rsid w:val="00D94642"/>
    <w:rsid w:val="00D94981"/>
    <w:rsid w:val="00D95C47"/>
    <w:rsid w:val="00D966A5"/>
    <w:rsid w:val="00DA11C7"/>
    <w:rsid w:val="00DA1A94"/>
    <w:rsid w:val="00DA4B40"/>
    <w:rsid w:val="00DA611A"/>
    <w:rsid w:val="00DB028C"/>
    <w:rsid w:val="00DB0719"/>
    <w:rsid w:val="00DB0F4F"/>
    <w:rsid w:val="00DB2426"/>
    <w:rsid w:val="00DB24D3"/>
    <w:rsid w:val="00DB32EC"/>
    <w:rsid w:val="00DB4BD2"/>
    <w:rsid w:val="00DB50A5"/>
    <w:rsid w:val="00DB5524"/>
    <w:rsid w:val="00DB6804"/>
    <w:rsid w:val="00DC3551"/>
    <w:rsid w:val="00DC3681"/>
    <w:rsid w:val="00DC497E"/>
    <w:rsid w:val="00DC5681"/>
    <w:rsid w:val="00DC7FB0"/>
    <w:rsid w:val="00DD1DD9"/>
    <w:rsid w:val="00DD237D"/>
    <w:rsid w:val="00DD387C"/>
    <w:rsid w:val="00DD5615"/>
    <w:rsid w:val="00DD748E"/>
    <w:rsid w:val="00DE1EC0"/>
    <w:rsid w:val="00DE210B"/>
    <w:rsid w:val="00DE4447"/>
    <w:rsid w:val="00DE5607"/>
    <w:rsid w:val="00DE716F"/>
    <w:rsid w:val="00DF04A1"/>
    <w:rsid w:val="00DF1437"/>
    <w:rsid w:val="00DF18E9"/>
    <w:rsid w:val="00DF1A60"/>
    <w:rsid w:val="00DF341E"/>
    <w:rsid w:val="00DF3E5E"/>
    <w:rsid w:val="00DF4F20"/>
    <w:rsid w:val="00DF620D"/>
    <w:rsid w:val="00DF6564"/>
    <w:rsid w:val="00DF7F31"/>
    <w:rsid w:val="00E00965"/>
    <w:rsid w:val="00E01F12"/>
    <w:rsid w:val="00E02C79"/>
    <w:rsid w:val="00E039C8"/>
    <w:rsid w:val="00E03BA8"/>
    <w:rsid w:val="00E15C42"/>
    <w:rsid w:val="00E16A2E"/>
    <w:rsid w:val="00E171E8"/>
    <w:rsid w:val="00E17B4B"/>
    <w:rsid w:val="00E20272"/>
    <w:rsid w:val="00E20EA1"/>
    <w:rsid w:val="00E20F2E"/>
    <w:rsid w:val="00E21CD3"/>
    <w:rsid w:val="00E21D52"/>
    <w:rsid w:val="00E225E1"/>
    <w:rsid w:val="00E23181"/>
    <w:rsid w:val="00E232EA"/>
    <w:rsid w:val="00E24DEB"/>
    <w:rsid w:val="00E30EC2"/>
    <w:rsid w:val="00E32E16"/>
    <w:rsid w:val="00E33CB9"/>
    <w:rsid w:val="00E34A8F"/>
    <w:rsid w:val="00E35A98"/>
    <w:rsid w:val="00E36A3A"/>
    <w:rsid w:val="00E36DA6"/>
    <w:rsid w:val="00E42801"/>
    <w:rsid w:val="00E43B4B"/>
    <w:rsid w:val="00E463C6"/>
    <w:rsid w:val="00E46C06"/>
    <w:rsid w:val="00E504D9"/>
    <w:rsid w:val="00E518C6"/>
    <w:rsid w:val="00E51D8C"/>
    <w:rsid w:val="00E53E13"/>
    <w:rsid w:val="00E5453E"/>
    <w:rsid w:val="00E54C25"/>
    <w:rsid w:val="00E55C58"/>
    <w:rsid w:val="00E57AEB"/>
    <w:rsid w:val="00E617FA"/>
    <w:rsid w:val="00E62035"/>
    <w:rsid w:val="00E63368"/>
    <w:rsid w:val="00E643E2"/>
    <w:rsid w:val="00E66450"/>
    <w:rsid w:val="00E6788C"/>
    <w:rsid w:val="00E72D31"/>
    <w:rsid w:val="00E7370D"/>
    <w:rsid w:val="00E73E42"/>
    <w:rsid w:val="00E7422A"/>
    <w:rsid w:val="00E74839"/>
    <w:rsid w:val="00E756D7"/>
    <w:rsid w:val="00E75DB9"/>
    <w:rsid w:val="00E7640A"/>
    <w:rsid w:val="00E827FD"/>
    <w:rsid w:val="00E84474"/>
    <w:rsid w:val="00E85F94"/>
    <w:rsid w:val="00E8668E"/>
    <w:rsid w:val="00E87563"/>
    <w:rsid w:val="00E93A5D"/>
    <w:rsid w:val="00E95061"/>
    <w:rsid w:val="00E957FF"/>
    <w:rsid w:val="00E96776"/>
    <w:rsid w:val="00E967C1"/>
    <w:rsid w:val="00E977DB"/>
    <w:rsid w:val="00EA1748"/>
    <w:rsid w:val="00EA297F"/>
    <w:rsid w:val="00EA29C4"/>
    <w:rsid w:val="00EA3D0B"/>
    <w:rsid w:val="00EA423B"/>
    <w:rsid w:val="00EA477C"/>
    <w:rsid w:val="00EA4B54"/>
    <w:rsid w:val="00EA4EC2"/>
    <w:rsid w:val="00EB2688"/>
    <w:rsid w:val="00EB297B"/>
    <w:rsid w:val="00EB563C"/>
    <w:rsid w:val="00EB61F7"/>
    <w:rsid w:val="00EB6A78"/>
    <w:rsid w:val="00EB6C15"/>
    <w:rsid w:val="00EC0547"/>
    <w:rsid w:val="00EC0CFF"/>
    <w:rsid w:val="00EC5A11"/>
    <w:rsid w:val="00EC5BCE"/>
    <w:rsid w:val="00EC6B4B"/>
    <w:rsid w:val="00EC7F1C"/>
    <w:rsid w:val="00ED11DB"/>
    <w:rsid w:val="00ED429F"/>
    <w:rsid w:val="00ED552B"/>
    <w:rsid w:val="00ED5FFA"/>
    <w:rsid w:val="00ED6891"/>
    <w:rsid w:val="00ED7AFE"/>
    <w:rsid w:val="00EE36ED"/>
    <w:rsid w:val="00EE495A"/>
    <w:rsid w:val="00EE606F"/>
    <w:rsid w:val="00EE6B53"/>
    <w:rsid w:val="00EE7E3A"/>
    <w:rsid w:val="00EF0F6A"/>
    <w:rsid w:val="00EF240E"/>
    <w:rsid w:val="00EF278F"/>
    <w:rsid w:val="00EF2D65"/>
    <w:rsid w:val="00EF31AD"/>
    <w:rsid w:val="00EF5317"/>
    <w:rsid w:val="00EF5D06"/>
    <w:rsid w:val="00EF6528"/>
    <w:rsid w:val="00EF717A"/>
    <w:rsid w:val="00F00C38"/>
    <w:rsid w:val="00F01B0C"/>
    <w:rsid w:val="00F025B4"/>
    <w:rsid w:val="00F045B7"/>
    <w:rsid w:val="00F047A5"/>
    <w:rsid w:val="00F06AC7"/>
    <w:rsid w:val="00F06D15"/>
    <w:rsid w:val="00F06FBB"/>
    <w:rsid w:val="00F07709"/>
    <w:rsid w:val="00F100ED"/>
    <w:rsid w:val="00F107D5"/>
    <w:rsid w:val="00F11DA5"/>
    <w:rsid w:val="00F1305D"/>
    <w:rsid w:val="00F137E1"/>
    <w:rsid w:val="00F13807"/>
    <w:rsid w:val="00F14A36"/>
    <w:rsid w:val="00F204D6"/>
    <w:rsid w:val="00F224A2"/>
    <w:rsid w:val="00F22781"/>
    <w:rsid w:val="00F231C1"/>
    <w:rsid w:val="00F23534"/>
    <w:rsid w:val="00F243C8"/>
    <w:rsid w:val="00F24DCE"/>
    <w:rsid w:val="00F32653"/>
    <w:rsid w:val="00F33120"/>
    <w:rsid w:val="00F3400A"/>
    <w:rsid w:val="00F359E1"/>
    <w:rsid w:val="00F36B48"/>
    <w:rsid w:val="00F416C3"/>
    <w:rsid w:val="00F42BD2"/>
    <w:rsid w:val="00F44838"/>
    <w:rsid w:val="00F448D9"/>
    <w:rsid w:val="00F44EC3"/>
    <w:rsid w:val="00F45123"/>
    <w:rsid w:val="00F4518A"/>
    <w:rsid w:val="00F45A09"/>
    <w:rsid w:val="00F46346"/>
    <w:rsid w:val="00F50799"/>
    <w:rsid w:val="00F5290B"/>
    <w:rsid w:val="00F52B73"/>
    <w:rsid w:val="00F56028"/>
    <w:rsid w:val="00F5798A"/>
    <w:rsid w:val="00F61E64"/>
    <w:rsid w:val="00F63567"/>
    <w:rsid w:val="00F642E3"/>
    <w:rsid w:val="00F6450D"/>
    <w:rsid w:val="00F6603F"/>
    <w:rsid w:val="00F72308"/>
    <w:rsid w:val="00F748EE"/>
    <w:rsid w:val="00F75671"/>
    <w:rsid w:val="00F75C93"/>
    <w:rsid w:val="00F760A0"/>
    <w:rsid w:val="00F7618D"/>
    <w:rsid w:val="00F76420"/>
    <w:rsid w:val="00F80D7C"/>
    <w:rsid w:val="00F81ACA"/>
    <w:rsid w:val="00F81E69"/>
    <w:rsid w:val="00F83216"/>
    <w:rsid w:val="00F838FE"/>
    <w:rsid w:val="00F84E50"/>
    <w:rsid w:val="00F85322"/>
    <w:rsid w:val="00F913F1"/>
    <w:rsid w:val="00F9293E"/>
    <w:rsid w:val="00F947AF"/>
    <w:rsid w:val="00F953AC"/>
    <w:rsid w:val="00F96192"/>
    <w:rsid w:val="00F96533"/>
    <w:rsid w:val="00F97938"/>
    <w:rsid w:val="00FA0917"/>
    <w:rsid w:val="00FA0B29"/>
    <w:rsid w:val="00FA22E9"/>
    <w:rsid w:val="00FA2B3C"/>
    <w:rsid w:val="00FA2F3D"/>
    <w:rsid w:val="00FA43C9"/>
    <w:rsid w:val="00FA5813"/>
    <w:rsid w:val="00FA5B09"/>
    <w:rsid w:val="00FA65E5"/>
    <w:rsid w:val="00FB04B1"/>
    <w:rsid w:val="00FB1154"/>
    <w:rsid w:val="00FB1961"/>
    <w:rsid w:val="00FB234F"/>
    <w:rsid w:val="00FB34DC"/>
    <w:rsid w:val="00FB375F"/>
    <w:rsid w:val="00FB40F8"/>
    <w:rsid w:val="00FB4853"/>
    <w:rsid w:val="00FB5E86"/>
    <w:rsid w:val="00FC1A3D"/>
    <w:rsid w:val="00FC21C4"/>
    <w:rsid w:val="00FC513C"/>
    <w:rsid w:val="00FC5A0F"/>
    <w:rsid w:val="00FC5AB6"/>
    <w:rsid w:val="00FC64BC"/>
    <w:rsid w:val="00FD0C34"/>
    <w:rsid w:val="00FD298C"/>
    <w:rsid w:val="00FD32D3"/>
    <w:rsid w:val="00FD3658"/>
    <w:rsid w:val="00FD3E88"/>
    <w:rsid w:val="00FD439B"/>
    <w:rsid w:val="00FD62E7"/>
    <w:rsid w:val="00FD6C92"/>
    <w:rsid w:val="00FD792C"/>
    <w:rsid w:val="00FE0B06"/>
    <w:rsid w:val="00FE0C1D"/>
    <w:rsid w:val="00FE1392"/>
    <w:rsid w:val="00FE1485"/>
    <w:rsid w:val="00FE28A1"/>
    <w:rsid w:val="00FE4436"/>
    <w:rsid w:val="00FE5627"/>
    <w:rsid w:val="00FE65B7"/>
    <w:rsid w:val="00FE73E7"/>
    <w:rsid w:val="00FE7421"/>
    <w:rsid w:val="00FF0058"/>
    <w:rsid w:val="00FF361A"/>
    <w:rsid w:val="00FF3698"/>
    <w:rsid w:val="00FF3BF3"/>
    <w:rsid w:val="00FF5925"/>
    <w:rsid w:val="00FF7865"/>
    <w:rsid w:val="00FF7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53DE"/>
    <w:rPr>
      <w:sz w:val="24"/>
      <w:szCs w:val="24"/>
    </w:rPr>
  </w:style>
  <w:style w:type="paragraph" w:styleId="1">
    <w:name w:val="heading 1"/>
    <w:basedOn w:val="a"/>
    <w:next w:val="a"/>
    <w:qFormat/>
    <w:rsid w:val="00D70E8C"/>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semiHidden/>
    <w:unhideWhenUsed/>
    <w:qFormat/>
    <w:rsid w:val="007D1BC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rsid w:val="004D6AAE"/>
    <w:pPr>
      <w:ind w:firstLine="708"/>
      <w:jc w:val="both"/>
    </w:pPr>
    <w:rPr>
      <w:bCs/>
      <w:sz w:val="28"/>
      <w:szCs w:val="28"/>
    </w:rPr>
  </w:style>
  <w:style w:type="character" w:styleId="a3">
    <w:name w:val="Strong"/>
    <w:qFormat/>
    <w:rsid w:val="009078A6"/>
    <w:rPr>
      <w:b/>
      <w:bCs/>
    </w:rPr>
  </w:style>
  <w:style w:type="paragraph" w:styleId="a4">
    <w:name w:val="No Spacing"/>
    <w:uiPriority w:val="1"/>
    <w:qFormat/>
    <w:rsid w:val="00C53B23"/>
    <w:pPr>
      <w:spacing w:line="360" w:lineRule="auto"/>
      <w:ind w:firstLine="709"/>
      <w:jc w:val="both"/>
    </w:pPr>
    <w:rPr>
      <w:sz w:val="28"/>
      <w:szCs w:val="22"/>
    </w:rPr>
  </w:style>
  <w:style w:type="character" w:styleId="a5">
    <w:name w:val="Hyperlink"/>
    <w:rsid w:val="00AD277E"/>
    <w:rPr>
      <w:rFonts w:ascii="Arial" w:hAnsi="Arial" w:cs="Arial" w:hint="default"/>
      <w:color w:val="003366"/>
      <w:u w:val="single"/>
    </w:rPr>
  </w:style>
  <w:style w:type="character" w:styleId="a6">
    <w:name w:val="Emphasis"/>
    <w:qFormat/>
    <w:rsid w:val="00AD277E"/>
    <w:rPr>
      <w:i/>
      <w:iCs/>
    </w:rPr>
  </w:style>
  <w:style w:type="paragraph" w:styleId="a7">
    <w:name w:val="Body Text"/>
    <w:basedOn w:val="a"/>
    <w:rsid w:val="005A6100"/>
    <w:pPr>
      <w:spacing w:after="120"/>
    </w:pPr>
  </w:style>
  <w:style w:type="paragraph" w:customStyle="1" w:styleId="10">
    <w:name w:val="Стиль1"/>
    <w:basedOn w:val="a"/>
    <w:rsid w:val="005A6100"/>
    <w:rPr>
      <w:rFonts w:ascii="Verdana" w:hAnsi="Verdana" w:cs="Verdana"/>
      <w:sz w:val="20"/>
      <w:szCs w:val="20"/>
      <w:lang w:val="en-US" w:eastAsia="en-US"/>
    </w:rPr>
  </w:style>
  <w:style w:type="paragraph" w:customStyle="1" w:styleId="CharCharCharChar">
    <w:name w:val="Char Char Знак Знак Char Char"/>
    <w:basedOn w:val="a"/>
    <w:rsid w:val="000C6330"/>
    <w:pPr>
      <w:widowControl w:val="0"/>
      <w:autoSpaceDE w:val="0"/>
      <w:autoSpaceDN w:val="0"/>
      <w:adjustRightInd w:val="0"/>
      <w:spacing w:before="5"/>
      <w:ind w:left="72" w:right="-5"/>
    </w:pPr>
    <w:rPr>
      <w:rFonts w:ascii="Verdana" w:hAnsi="Verdana" w:cs="Verdana"/>
      <w:sz w:val="20"/>
      <w:szCs w:val="20"/>
      <w:lang w:val="en-US" w:eastAsia="en-US"/>
    </w:rPr>
  </w:style>
  <w:style w:type="character" w:customStyle="1" w:styleId="rescomment">
    <w:name w:val="rescomment"/>
    <w:basedOn w:val="a0"/>
    <w:rsid w:val="003820AE"/>
  </w:style>
  <w:style w:type="paragraph" w:customStyle="1" w:styleId="a8">
    <w:name w:val="Знак Знак"/>
    <w:basedOn w:val="a"/>
    <w:rsid w:val="00D67F15"/>
    <w:rPr>
      <w:rFonts w:ascii="Verdana" w:hAnsi="Verdana" w:cs="Verdana"/>
      <w:sz w:val="20"/>
      <w:szCs w:val="20"/>
      <w:lang w:val="en-US" w:eastAsia="en-US"/>
    </w:rPr>
  </w:style>
  <w:style w:type="paragraph" w:customStyle="1" w:styleId="a9">
    <w:name w:val="Знак Знак Знак Знак Знак"/>
    <w:basedOn w:val="a"/>
    <w:rsid w:val="00E30EC2"/>
    <w:rPr>
      <w:rFonts w:ascii="Verdana" w:hAnsi="Verdana" w:cs="Verdana"/>
      <w:sz w:val="20"/>
      <w:szCs w:val="20"/>
      <w:lang w:val="en-US" w:eastAsia="en-US"/>
    </w:rPr>
  </w:style>
  <w:style w:type="paragraph" w:styleId="aa">
    <w:name w:val="Plain Text"/>
    <w:basedOn w:val="a"/>
    <w:semiHidden/>
    <w:rsid w:val="00E30EC2"/>
    <w:rPr>
      <w:rFonts w:ascii="Courier New" w:hAnsi="Courier New" w:cs="Courier New"/>
      <w:sz w:val="20"/>
      <w:szCs w:val="20"/>
    </w:rPr>
  </w:style>
  <w:style w:type="character" w:customStyle="1" w:styleId="ressmall">
    <w:name w:val="ressmall"/>
    <w:basedOn w:val="a0"/>
    <w:rsid w:val="00DC7FB0"/>
  </w:style>
  <w:style w:type="paragraph" w:customStyle="1" w:styleId="ab">
    <w:name w:val="Знак Знак Знак Знак"/>
    <w:basedOn w:val="a"/>
    <w:rsid w:val="00144935"/>
    <w:pPr>
      <w:spacing w:after="160" w:line="240" w:lineRule="exact"/>
    </w:pPr>
    <w:rPr>
      <w:rFonts w:ascii="Verdana" w:hAnsi="Verdana" w:cs="Verdana"/>
      <w:sz w:val="20"/>
      <w:szCs w:val="20"/>
      <w:lang w:val="en-US" w:eastAsia="en-US"/>
    </w:rPr>
  </w:style>
  <w:style w:type="paragraph" w:styleId="ac">
    <w:name w:val="Normal (Web)"/>
    <w:aliases w:val=" Знак Знак, Знак,Знак"/>
    <w:basedOn w:val="a"/>
    <w:uiPriority w:val="99"/>
    <w:qFormat/>
    <w:rsid w:val="00B63E55"/>
    <w:pPr>
      <w:spacing w:before="100" w:beforeAutospacing="1" w:after="100" w:afterAutospacing="1"/>
    </w:pPr>
  </w:style>
  <w:style w:type="paragraph" w:styleId="ad">
    <w:name w:val="Balloon Text"/>
    <w:basedOn w:val="a"/>
    <w:semiHidden/>
    <w:rsid w:val="007552D7"/>
    <w:rPr>
      <w:rFonts w:ascii="Tahoma" w:hAnsi="Tahoma" w:cs="Tahoma"/>
      <w:sz w:val="16"/>
      <w:szCs w:val="16"/>
    </w:rPr>
  </w:style>
  <w:style w:type="paragraph" w:customStyle="1" w:styleId="CharCharChar3">
    <w:name w:val="Char Знак Знак Char Char Знак Знак Знак3"/>
    <w:basedOn w:val="a"/>
    <w:rsid w:val="00B62D74"/>
    <w:pPr>
      <w:spacing w:after="160" w:line="240" w:lineRule="exact"/>
    </w:pPr>
    <w:rPr>
      <w:rFonts w:ascii="Verdana" w:eastAsia="Calibri" w:hAnsi="Verdana" w:cs="Verdana"/>
      <w:sz w:val="20"/>
      <w:szCs w:val="20"/>
      <w:lang w:val="en-US" w:eastAsia="en-US"/>
    </w:rPr>
  </w:style>
  <w:style w:type="paragraph" w:customStyle="1" w:styleId="11">
    <w:name w:val="Знак1"/>
    <w:basedOn w:val="a"/>
    <w:rsid w:val="006F4E9D"/>
    <w:pPr>
      <w:spacing w:before="100" w:beforeAutospacing="1" w:after="100" w:afterAutospacing="1"/>
    </w:pPr>
    <w:rPr>
      <w:rFonts w:ascii="Tahoma" w:hAnsi="Tahoma"/>
      <w:sz w:val="20"/>
      <w:szCs w:val="20"/>
      <w:lang w:val="en-US" w:eastAsia="en-US"/>
    </w:rPr>
  </w:style>
  <w:style w:type="paragraph" w:styleId="3">
    <w:name w:val="Body Text Indent 3"/>
    <w:basedOn w:val="a"/>
    <w:rsid w:val="00FF7C99"/>
    <w:pPr>
      <w:spacing w:after="120"/>
      <w:ind w:left="283"/>
    </w:pPr>
    <w:rPr>
      <w:sz w:val="16"/>
      <w:szCs w:val="16"/>
    </w:rPr>
  </w:style>
  <w:style w:type="paragraph" w:customStyle="1" w:styleId="5">
    <w:name w:val="Знак Знак5 Знак Знак Знак Знак Знак Знак Знак Знак Знак Знак"/>
    <w:basedOn w:val="a"/>
    <w:rsid w:val="00551F69"/>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04196F"/>
    <w:pPr>
      <w:widowControl w:val="0"/>
      <w:autoSpaceDE w:val="0"/>
      <w:autoSpaceDN w:val="0"/>
      <w:adjustRightInd w:val="0"/>
      <w:ind w:firstLine="720"/>
    </w:pPr>
    <w:rPr>
      <w:rFonts w:ascii="Arial" w:hAnsi="Arial" w:cs="Arial"/>
    </w:rPr>
  </w:style>
  <w:style w:type="paragraph" w:styleId="ae">
    <w:name w:val="List Paragraph"/>
    <w:basedOn w:val="a"/>
    <w:uiPriority w:val="34"/>
    <w:qFormat/>
    <w:rsid w:val="00FC5AB6"/>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unhideWhenUsed/>
    <w:rsid w:val="00A7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A73412"/>
    <w:rPr>
      <w:rFonts w:ascii="Courier New" w:hAnsi="Courier New" w:cs="Courier New"/>
    </w:rPr>
  </w:style>
  <w:style w:type="character" w:styleId="af">
    <w:name w:val="annotation reference"/>
    <w:uiPriority w:val="99"/>
    <w:rsid w:val="009D01C9"/>
    <w:rPr>
      <w:sz w:val="16"/>
      <w:szCs w:val="16"/>
    </w:rPr>
  </w:style>
  <w:style w:type="character" w:customStyle="1" w:styleId="txtleft">
    <w:name w:val="txtleft"/>
    <w:basedOn w:val="a0"/>
    <w:uiPriority w:val="99"/>
    <w:rsid w:val="00254EA7"/>
  </w:style>
  <w:style w:type="paragraph" w:customStyle="1" w:styleId="af0">
    <w:name w:val="Знак Знак Знак"/>
    <w:basedOn w:val="a"/>
    <w:rsid w:val="005F2A39"/>
    <w:pPr>
      <w:spacing w:after="160" w:line="240" w:lineRule="exact"/>
    </w:pPr>
    <w:rPr>
      <w:rFonts w:ascii="Verdana" w:hAnsi="Verdana"/>
      <w:sz w:val="20"/>
      <w:szCs w:val="20"/>
      <w:lang w:val="en-US" w:eastAsia="en-US"/>
    </w:rPr>
  </w:style>
  <w:style w:type="character" w:customStyle="1" w:styleId="20">
    <w:name w:val="Заголовок 2 Знак"/>
    <w:link w:val="2"/>
    <w:semiHidden/>
    <w:rsid w:val="007D1BC3"/>
    <w:rPr>
      <w:rFonts w:ascii="Cambria" w:eastAsia="Times New Roman" w:hAnsi="Cambria" w:cs="Times New Roman"/>
      <w:b/>
      <w:bCs/>
      <w:i/>
      <w:iCs/>
      <w:sz w:val="28"/>
      <w:szCs w:val="28"/>
    </w:rPr>
  </w:style>
  <w:style w:type="character" w:customStyle="1" w:styleId="FontStyle12">
    <w:name w:val="Font Style12"/>
    <w:uiPriority w:val="99"/>
    <w:rsid w:val="003F272D"/>
    <w:rPr>
      <w:rFonts w:ascii="Times New Roman" w:hAnsi="Times New Roman" w:cs="Times New Roman"/>
      <w:sz w:val="28"/>
      <w:szCs w:val="28"/>
    </w:rPr>
  </w:style>
  <w:style w:type="paragraph" w:customStyle="1" w:styleId="af1">
    <w:name w:val="Знак Знак Знак Знак Знак Знак Знак Знак"/>
    <w:basedOn w:val="a"/>
    <w:rsid w:val="00C13B7A"/>
    <w:rPr>
      <w:rFonts w:ascii="Verdana" w:eastAsia="Calibri" w:hAnsi="Verdana" w:cs="Verdana"/>
      <w:sz w:val="20"/>
      <w:szCs w:val="20"/>
      <w:lang w:val="en-US" w:eastAsia="en-US"/>
    </w:rPr>
  </w:style>
  <w:style w:type="paragraph" w:customStyle="1" w:styleId="af2">
    <w:name w:val="Знак Знак Знак Знак"/>
    <w:basedOn w:val="a"/>
    <w:uiPriority w:val="99"/>
    <w:rsid w:val="00851B4D"/>
    <w:rPr>
      <w:rFonts w:ascii="Verdana" w:eastAsia="Calibri" w:hAnsi="Verdana" w:cs="Verdana"/>
      <w:sz w:val="20"/>
      <w:szCs w:val="20"/>
      <w:lang w:val="en-US" w:eastAsia="en-US"/>
    </w:rPr>
  </w:style>
  <w:style w:type="character" w:customStyle="1" w:styleId="FontStyle17">
    <w:name w:val="Font Style17"/>
    <w:uiPriority w:val="99"/>
    <w:rsid w:val="008C438E"/>
    <w:rPr>
      <w:rFonts w:ascii="Times New Roman" w:hAnsi="Times New Roman" w:cs="Times New Roman"/>
      <w:color w:val="000000"/>
      <w:sz w:val="26"/>
      <w:szCs w:val="26"/>
    </w:rPr>
  </w:style>
  <w:style w:type="character" w:customStyle="1" w:styleId="FontStyle21">
    <w:name w:val="Font Style21"/>
    <w:uiPriority w:val="99"/>
    <w:rsid w:val="00136D6D"/>
    <w:rPr>
      <w:rFonts w:ascii="Times New Roman" w:hAnsi="Times New Roman" w:cs="Times New Roman"/>
      <w:sz w:val="26"/>
      <w:szCs w:val="26"/>
    </w:rPr>
  </w:style>
  <w:style w:type="paragraph" w:styleId="30">
    <w:name w:val="Body Text 3"/>
    <w:basedOn w:val="a"/>
    <w:link w:val="31"/>
    <w:rsid w:val="00CA6EED"/>
    <w:pPr>
      <w:spacing w:after="120"/>
    </w:pPr>
    <w:rPr>
      <w:sz w:val="16"/>
      <w:szCs w:val="16"/>
    </w:rPr>
  </w:style>
  <w:style w:type="character" w:customStyle="1" w:styleId="31">
    <w:name w:val="Основной текст 3 Знак"/>
    <w:basedOn w:val="a0"/>
    <w:link w:val="30"/>
    <w:rsid w:val="00CA6EED"/>
    <w:rPr>
      <w:sz w:val="16"/>
      <w:szCs w:val="16"/>
    </w:rPr>
  </w:style>
  <w:style w:type="character" w:customStyle="1" w:styleId="sCells">
    <w:name w:val="sCells"/>
    <w:rsid w:val="006913B4"/>
    <w:rPr>
      <w:rFonts w:ascii="Times New Roman" w:eastAsia="Times New Roman" w:hAnsi="Times New Roman" w:cs="Times New Roman"/>
      <w:sz w:val="24"/>
      <w:szCs w:val="24"/>
    </w:rPr>
  </w:style>
  <w:style w:type="character" w:customStyle="1" w:styleId="af3">
    <w:name w:val="Основной текст_"/>
    <w:link w:val="22"/>
    <w:locked/>
    <w:rsid w:val="00097BF1"/>
    <w:rPr>
      <w:shd w:val="clear" w:color="auto" w:fill="FFFFFF"/>
    </w:rPr>
  </w:style>
  <w:style w:type="paragraph" w:customStyle="1" w:styleId="22">
    <w:name w:val="Основной текст2"/>
    <w:basedOn w:val="a"/>
    <w:link w:val="af3"/>
    <w:rsid w:val="00097BF1"/>
    <w:pPr>
      <w:shd w:val="clear" w:color="auto" w:fill="FFFFFF"/>
      <w:spacing w:after="420" w:line="349" w:lineRule="exact"/>
      <w:ind w:hanging="520"/>
    </w:pPr>
    <w:rPr>
      <w:sz w:val="20"/>
      <w:szCs w:val="20"/>
    </w:rPr>
  </w:style>
  <w:style w:type="character" w:customStyle="1" w:styleId="pull-right">
    <w:name w:val="pull-right"/>
    <w:basedOn w:val="a0"/>
    <w:rsid w:val="004C0D16"/>
  </w:style>
  <w:style w:type="paragraph" w:customStyle="1" w:styleId="text-justif">
    <w:name w:val="text-justif"/>
    <w:basedOn w:val="a"/>
    <w:rsid w:val="004C0D16"/>
    <w:pPr>
      <w:spacing w:before="100" w:beforeAutospacing="1" w:after="100" w:afterAutospacing="1"/>
    </w:pPr>
  </w:style>
  <w:style w:type="character" w:customStyle="1" w:styleId="oznaimen">
    <w:name w:val="oz_naimen"/>
    <w:basedOn w:val="a0"/>
    <w:rsid w:val="004C0D16"/>
  </w:style>
  <w:style w:type="paragraph" w:customStyle="1" w:styleId="pnamecomment">
    <w:name w:val="p_namecomment"/>
    <w:basedOn w:val="a"/>
    <w:rsid w:val="004C0D16"/>
    <w:pPr>
      <w:spacing w:before="100" w:beforeAutospacing="1" w:after="100" w:afterAutospacing="1"/>
    </w:pPr>
  </w:style>
  <w:style w:type="paragraph" w:customStyle="1" w:styleId="af4">
    <w:name w:val="Знак Знак Знак Знак"/>
    <w:basedOn w:val="a"/>
    <w:rsid w:val="00AB0245"/>
    <w:pPr>
      <w:spacing w:after="160" w:line="240" w:lineRule="exact"/>
    </w:pPr>
    <w:rPr>
      <w:rFonts w:ascii="Verdana" w:hAnsi="Verdana"/>
      <w:sz w:val="20"/>
      <w:szCs w:val="20"/>
      <w:lang w:val="en-US" w:eastAsia="en-US"/>
    </w:rPr>
  </w:style>
  <w:style w:type="character" w:customStyle="1" w:styleId="text1">
    <w:name w:val="text1"/>
    <w:uiPriority w:val="99"/>
    <w:rsid w:val="00A34791"/>
    <w:rPr>
      <w:sz w:val="24"/>
    </w:rPr>
  </w:style>
  <w:style w:type="paragraph" w:styleId="af5">
    <w:name w:val="header"/>
    <w:basedOn w:val="a"/>
    <w:link w:val="af6"/>
    <w:uiPriority w:val="99"/>
    <w:rsid w:val="007C1674"/>
    <w:pPr>
      <w:tabs>
        <w:tab w:val="center" w:pos="4677"/>
        <w:tab w:val="right" w:pos="9355"/>
      </w:tabs>
    </w:pPr>
  </w:style>
  <w:style w:type="character" w:customStyle="1" w:styleId="af6">
    <w:name w:val="Верхний колонтитул Знак"/>
    <w:basedOn w:val="a0"/>
    <w:link w:val="af5"/>
    <w:uiPriority w:val="99"/>
    <w:rsid w:val="007C1674"/>
    <w:rPr>
      <w:sz w:val="24"/>
      <w:szCs w:val="24"/>
    </w:rPr>
  </w:style>
  <w:style w:type="paragraph" w:styleId="af7">
    <w:name w:val="footer"/>
    <w:basedOn w:val="a"/>
    <w:link w:val="af8"/>
    <w:rsid w:val="007C1674"/>
    <w:pPr>
      <w:tabs>
        <w:tab w:val="center" w:pos="4677"/>
        <w:tab w:val="right" w:pos="9355"/>
      </w:tabs>
    </w:pPr>
  </w:style>
  <w:style w:type="character" w:customStyle="1" w:styleId="af8">
    <w:name w:val="Нижний колонтитул Знак"/>
    <w:basedOn w:val="a0"/>
    <w:link w:val="af7"/>
    <w:rsid w:val="007C16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53DE"/>
    <w:rPr>
      <w:sz w:val="24"/>
      <w:szCs w:val="24"/>
    </w:rPr>
  </w:style>
  <w:style w:type="paragraph" w:styleId="1">
    <w:name w:val="heading 1"/>
    <w:basedOn w:val="a"/>
    <w:next w:val="a"/>
    <w:qFormat/>
    <w:rsid w:val="00D70E8C"/>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semiHidden/>
    <w:unhideWhenUsed/>
    <w:qFormat/>
    <w:rsid w:val="007D1BC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rsid w:val="004D6AAE"/>
    <w:pPr>
      <w:ind w:firstLine="708"/>
      <w:jc w:val="both"/>
    </w:pPr>
    <w:rPr>
      <w:bCs/>
      <w:sz w:val="28"/>
      <w:szCs w:val="28"/>
    </w:rPr>
  </w:style>
  <w:style w:type="character" w:styleId="a3">
    <w:name w:val="Strong"/>
    <w:qFormat/>
    <w:rsid w:val="009078A6"/>
    <w:rPr>
      <w:b/>
      <w:bCs/>
    </w:rPr>
  </w:style>
  <w:style w:type="paragraph" w:styleId="a4">
    <w:name w:val="No Spacing"/>
    <w:uiPriority w:val="1"/>
    <w:qFormat/>
    <w:rsid w:val="00C53B23"/>
    <w:pPr>
      <w:spacing w:line="360" w:lineRule="auto"/>
      <w:ind w:firstLine="709"/>
      <w:jc w:val="both"/>
    </w:pPr>
    <w:rPr>
      <w:sz w:val="28"/>
      <w:szCs w:val="22"/>
    </w:rPr>
  </w:style>
  <w:style w:type="character" w:styleId="a5">
    <w:name w:val="Hyperlink"/>
    <w:rsid w:val="00AD277E"/>
    <w:rPr>
      <w:rFonts w:ascii="Arial" w:hAnsi="Arial" w:cs="Arial" w:hint="default"/>
      <w:color w:val="003366"/>
      <w:u w:val="single"/>
    </w:rPr>
  </w:style>
  <w:style w:type="character" w:styleId="a6">
    <w:name w:val="Emphasis"/>
    <w:qFormat/>
    <w:rsid w:val="00AD277E"/>
    <w:rPr>
      <w:i/>
      <w:iCs/>
    </w:rPr>
  </w:style>
  <w:style w:type="paragraph" w:styleId="a7">
    <w:name w:val="Body Text"/>
    <w:basedOn w:val="a"/>
    <w:rsid w:val="005A6100"/>
    <w:pPr>
      <w:spacing w:after="120"/>
    </w:pPr>
  </w:style>
  <w:style w:type="paragraph" w:customStyle="1" w:styleId="10">
    <w:name w:val="Стиль1"/>
    <w:basedOn w:val="a"/>
    <w:rsid w:val="005A6100"/>
    <w:rPr>
      <w:rFonts w:ascii="Verdana" w:hAnsi="Verdana" w:cs="Verdana"/>
      <w:sz w:val="20"/>
      <w:szCs w:val="20"/>
      <w:lang w:val="en-US" w:eastAsia="en-US"/>
    </w:rPr>
  </w:style>
  <w:style w:type="paragraph" w:customStyle="1" w:styleId="CharCharCharChar">
    <w:name w:val="Char Char Знак Знак Char Char"/>
    <w:basedOn w:val="a"/>
    <w:rsid w:val="000C6330"/>
    <w:pPr>
      <w:widowControl w:val="0"/>
      <w:autoSpaceDE w:val="0"/>
      <w:autoSpaceDN w:val="0"/>
      <w:adjustRightInd w:val="0"/>
      <w:spacing w:before="5"/>
      <w:ind w:left="72" w:right="-5"/>
    </w:pPr>
    <w:rPr>
      <w:rFonts w:ascii="Verdana" w:hAnsi="Verdana" w:cs="Verdana"/>
      <w:sz w:val="20"/>
      <w:szCs w:val="20"/>
      <w:lang w:val="en-US" w:eastAsia="en-US"/>
    </w:rPr>
  </w:style>
  <w:style w:type="character" w:customStyle="1" w:styleId="rescomment">
    <w:name w:val="rescomment"/>
    <w:basedOn w:val="a0"/>
    <w:rsid w:val="003820AE"/>
  </w:style>
  <w:style w:type="paragraph" w:customStyle="1" w:styleId="a8">
    <w:name w:val="Знак Знак"/>
    <w:basedOn w:val="a"/>
    <w:rsid w:val="00D67F15"/>
    <w:rPr>
      <w:rFonts w:ascii="Verdana" w:hAnsi="Verdana" w:cs="Verdana"/>
      <w:sz w:val="20"/>
      <w:szCs w:val="20"/>
      <w:lang w:val="en-US" w:eastAsia="en-US"/>
    </w:rPr>
  </w:style>
  <w:style w:type="paragraph" w:customStyle="1" w:styleId="a9">
    <w:name w:val="Знак Знак Знак Знак Знак"/>
    <w:basedOn w:val="a"/>
    <w:rsid w:val="00E30EC2"/>
    <w:rPr>
      <w:rFonts w:ascii="Verdana" w:hAnsi="Verdana" w:cs="Verdana"/>
      <w:sz w:val="20"/>
      <w:szCs w:val="20"/>
      <w:lang w:val="en-US" w:eastAsia="en-US"/>
    </w:rPr>
  </w:style>
  <w:style w:type="paragraph" w:styleId="aa">
    <w:name w:val="Plain Text"/>
    <w:basedOn w:val="a"/>
    <w:semiHidden/>
    <w:rsid w:val="00E30EC2"/>
    <w:rPr>
      <w:rFonts w:ascii="Courier New" w:hAnsi="Courier New" w:cs="Courier New"/>
      <w:sz w:val="20"/>
      <w:szCs w:val="20"/>
    </w:rPr>
  </w:style>
  <w:style w:type="character" w:customStyle="1" w:styleId="ressmall">
    <w:name w:val="ressmall"/>
    <w:basedOn w:val="a0"/>
    <w:rsid w:val="00DC7FB0"/>
  </w:style>
  <w:style w:type="paragraph" w:customStyle="1" w:styleId="ab">
    <w:name w:val="Знак Знак Знак Знак"/>
    <w:basedOn w:val="a"/>
    <w:rsid w:val="00144935"/>
    <w:pPr>
      <w:spacing w:after="160" w:line="240" w:lineRule="exact"/>
    </w:pPr>
    <w:rPr>
      <w:rFonts w:ascii="Verdana" w:hAnsi="Verdana" w:cs="Verdana"/>
      <w:sz w:val="20"/>
      <w:szCs w:val="20"/>
      <w:lang w:val="en-US" w:eastAsia="en-US"/>
    </w:rPr>
  </w:style>
  <w:style w:type="paragraph" w:styleId="ac">
    <w:name w:val="Normal (Web)"/>
    <w:aliases w:val=" Знак Знак, Знак,Знак"/>
    <w:basedOn w:val="a"/>
    <w:uiPriority w:val="99"/>
    <w:qFormat/>
    <w:rsid w:val="00B63E55"/>
    <w:pPr>
      <w:spacing w:before="100" w:beforeAutospacing="1" w:after="100" w:afterAutospacing="1"/>
    </w:pPr>
  </w:style>
  <w:style w:type="paragraph" w:styleId="ad">
    <w:name w:val="Balloon Text"/>
    <w:basedOn w:val="a"/>
    <w:semiHidden/>
    <w:rsid w:val="007552D7"/>
    <w:rPr>
      <w:rFonts w:ascii="Tahoma" w:hAnsi="Tahoma" w:cs="Tahoma"/>
      <w:sz w:val="16"/>
      <w:szCs w:val="16"/>
    </w:rPr>
  </w:style>
  <w:style w:type="paragraph" w:customStyle="1" w:styleId="CharCharChar3">
    <w:name w:val="Char Знак Знак Char Char Знак Знак Знак3"/>
    <w:basedOn w:val="a"/>
    <w:rsid w:val="00B62D74"/>
    <w:pPr>
      <w:spacing w:after="160" w:line="240" w:lineRule="exact"/>
    </w:pPr>
    <w:rPr>
      <w:rFonts w:ascii="Verdana" w:eastAsia="Calibri" w:hAnsi="Verdana" w:cs="Verdana"/>
      <w:sz w:val="20"/>
      <w:szCs w:val="20"/>
      <w:lang w:val="en-US" w:eastAsia="en-US"/>
    </w:rPr>
  </w:style>
  <w:style w:type="paragraph" w:customStyle="1" w:styleId="11">
    <w:name w:val="Знак1"/>
    <w:basedOn w:val="a"/>
    <w:rsid w:val="006F4E9D"/>
    <w:pPr>
      <w:spacing w:before="100" w:beforeAutospacing="1" w:after="100" w:afterAutospacing="1"/>
    </w:pPr>
    <w:rPr>
      <w:rFonts w:ascii="Tahoma" w:hAnsi="Tahoma"/>
      <w:sz w:val="20"/>
      <w:szCs w:val="20"/>
      <w:lang w:val="en-US" w:eastAsia="en-US"/>
    </w:rPr>
  </w:style>
  <w:style w:type="paragraph" w:styleId="3">
    <w:name w:val="Body Text Indent 3"/>
    <w:basedOn w:val="a"/>
    <w:rsid w:val="00FF7C99"/>
    <w:pPr>
      <w:spacing w:after="120"/>
      <w:ind w:left="283"/>
    </w:pPr>
    <w:rPr>
      <w:sz w:val="16"/>
      <w:szCs w:val="16"/>
    </w:rPr>
  </w:style>
  <w:style w:type="paragraph" w:customStyle="1" w:styleId="5">
    <w:name w:val="Знак Знак5 Знак Знак Знак Знак Знак Знак Знак Знак Знак Знак"/>
    <w:basedOn w:val="a"/>
    <w:rsid w:val="00551F69"/>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04196F"/>
    <w:pPr>
      <w:widowControl w:val="0"/>
      <w:autoSpaceDE w:val="0"/>
      <w:autoSpaceDN w:val="0"/>
      <w:adjustRightInd w:val="0"/>
      <w:ind w:firstLine="720"/>
    </w:pPr>
    <w:rPr>
      <w:rFonts w:ascii="Arial" w:hAnsi="Arial" w:cs="Arial"/>
    </w:rPr>
  </w:style>
  <w:style w:type="paragraph" w:styleId="ae">
    <w:name w:val="List Paragraph"/>
    <w:basedOn w:val="a"/>
    <w:uiPriority w:val="34"/>
    <w:qFormat/>
    <w:rsid w:val="00FC5AB6"/>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unhideWhenUsed/>
    <w:rsid w:val="00A7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A73412"/>
    <w:rPr>
      <w:rFonts w:ascii="Courier New" w:hAnsi="Courier New" w:cs="Courier New"/>
    </w:rPr>
  </w:style>
  <w:style w:type="character" w:styleId="af">
    <w:name w:val="annotation reference"/>
    <w:uiPriority w:val="99"/>
    <w:rsid w:val="009D01C9"/>
    <w:rPr>
      <w:sz w:val="16"/>
      <w:szCs w:val="16"/>
    </w:rPr>
  </w:style>
  <w:style w:type="character" w:customStyle="1" w:styleId="txtleft">
    <w:name w:val="txtleft"/>
    <w:basedOn w:val="a0"/>
    <w:uiPriority w:val="99"/>
    <w:rsid w:val="00254EA7"/>
  </w:style>
  <w:style w:type="paragraph" w:customStyle="1" w:styleId="af0">
    <w:name w:val="Знак Знак Знак"/>
    <w:basedOn w:val="a"/>
    <w:rsid w:val="005F2A39"/>
    <w:pPr>
      <w:spacing w:after="160" w:line="240" w:lineRule="exact"/>
    </w:pPr>
    <w:rPr>
      <w:rFonts w:ascii="Verdana" w:hAnsi="Verdana"/>
      <w:sz w:val="20"/>
      <w:szCs w:val="20"/>
      <w:lang w:val="en-US" w:eastAsia="en-US"/>
    </w:rPr>
  </w:style>
  <w:style w:type="character" w:customStyle="1" w:styleId="20">
    <w:name w:val="Заголовок 2 Знак"/>
    <w:link w:val="2"/>
    <w:semiHidden/>
    <w:rsid w:val="007D1BC3"/>
    <w:rPr>
      <w:rFonts w:ascii="Cambria" w:eastAsia="Times New Roman" w:hAnsi="Cambria" w:cs="Times New Roman"/>
      <w:b/>
      <w:bCs/>
      <w:i/>
      <w:iCs/>
      <w:sz w:val="28"/>
      <w:szCs w:val="28"/>
    </w:rPr>
  </w:style>
  <w:style w:type="character" w:customStyle="1" w:styleId="FontStyle12">
    <w:name w:val="Font Style12"/>
    <w:uiPriority w:val="99"/>
    <w:rsid w:val="003F272D"/>
    <w:rPr>
      <w:rFonts w:ascii="Times New Roman" w:hAnsi="Times New Roman" w:cs="Times New Roman"/>
      <w:sz w:val="28"/>
      <w:szCs w:val="28"/>
    </w:rPr>
  </w:style>
  <w:style w:type="paragraph" w:customStyle="1" w:styleId="af1">
    <w:name w:val="Знак Знак Знак Знак Знак Знак Знак Знак"/>
    <w:basedOn w:val="a"/>
    <w:rsid w:val="00C13B7A"/>
    <w:rPr>
      <w:rFonts w:ascii="Verdana" w:eastAsia="Calibri" w:hAnsi="Verdana" w:cs="Verdana"/>
      <w:sz w:val="20"/>
      <w:szCs w:val="20"/>
      <w:lang w:val="en-US" w:eastAsia="en-US"/>
    </w:rPr>
  </w:style>
  <w:style w:type="paragraph" w:customStyle="1" w:styleId="af2">
    <w:name w:val="Знак Знак Знак Знак"/>
    <w:basedOn w:val="a"/>
    <w:uiPriority w:val="99"/>
    <w:rsid w:val="00851B4D"/>
    <w:rPr>
      <w:rFonts w:ascii="Verdana" w:eastAsia="Calibri" w:hAnsi="Verdana" w:cs="Verdana"/>
      <w:sz w:val="20"/>
      <w:szCs w:val="20"/>
      <w:lang w:val="en-US" w:eastAsia="en-US"/>
    </w:rPr>
  </w:style>
  <w:style w:type="character" w:customStyle="1" w:styleId="FontStyle17">
    <w:name w:val="Font Style17"/>
    <w:uiPriority w:val="99"/>
    <w:rsid w:val="008C438E"/>
    <w:rPr>
      <w:rFonts w:ascii="Times New Roman" w:hAnsi="Times New Roman" w:cs="Times New Roman"/>
      <w:color w:val="000000"/>
      <w:sz w:val="26"/>
      <w:szCs w:val="26"/>
    </w:rPr>
  </w:style>
  <w:style w:type="character" w:customStyle="1" w:styleId="FontStyle21">
    <w:name w:val="Font Style21"/>
    <w:uiPriority w:val="99"/>
    <w:rsid w:val="00136D6D"/>
    <w:rPr>
      <w:rFonts w:ascii="Times New Roman" w:hAnsi="Times New Roman" w:cs="Times New Roman"/>
      <w:sz w:val="26"/>
      <w:szCs w:val="26"/>
    </w:rPr>
  </w:style>
  <w:style w:type="paragraph" w:styleId="30">
    <w:name w:val="Body Text 3"/>
    <w:basedOn w:val="a"/>
    <w:link w:val="31"/>
    <w:rsid w:val="00CA6EED"/>
    <w:pPr>
      <w:spacing w:after="120"/>
    </w:pPr>
    <w:rPr>
      <w:sz w:val="16"/>
      <w:szCs w:val="16"/>
    </w:rPr>
  </w:style>
  <w:style w:type="character" w:customStyle="1" w:styleId="31">
    <w:name w:val="Основной текст 3 Знак"/>
    <w:basedOn w:val="a0"/>
    <w:link w:val="30"/>
    <w:rsid w:val="00CA6EED"/>
    <w:rPr>
      <w:sz w:val="16"/>
      <w:szCs w:val="16"/>
    </w:rPr>
  </w:style>
  <w:style w:type="character" w:customStyle="1" w:styleId="sCells">
    <w:name w:val="sCells"/>
    <w:rsid w:val="006913B4"/>
    <w:rPr>
      <w:rFonts w:ascii="Times New Roman" w:eastAsia="Times New Roman" w:hAnsi="Times New Roman" w:cs="Times New Roman"/>
      <w:sz w:val="24"/>
      <w:szCs w:val="24"/>
    </w:rPr>
  </w:style>
  <w:style w:type="character" w:customStyle="1" w:styleId="af3">
    <w:name w:val="Основной текст_"/>
    <w:link w:val="22"/>
    <w:locked/>
    <w:rsid w:val="00097BF1"/>
    <w:rPr>
      <w:shd w:val="clear" w:color="auto" w:fill="FFFFFF"/>
    </w:rPr>
  </w:style>
  <w:style w:type="paragraph" w:customStyle="1" w:styleId="22">
    <w:name w:val="Основной текст2"/>
    <w:basedOn w:val="a"/>
    <w:link w:val="af3"/>
    <w:rsid w:val="00097BF1"/>
    <w:pPr>
      <w:shd w:val="clear" w:color="auto" w:fill="FFFFFF"/>
      <w:spacing w:after="420" w:line="349" w:lineRule="exact"/>
      <w:ind w:hanging="520"/>
    </w:pPr>
    <w:rPr>
      <w:sz w:val="20"/>
      <w:szCs w:val="20"/>
    </w:rPr>
  </w:style>
  <w:style w:type="character" w:customStyle="1" w:styleId="pull-right">
    <w:name w:val="pull-right"/>
    <w:basedOn w:val="a0"/>
    <w:rsid w:val="004C0D16"/>
  </w:style>
  <w:style w:type="paragraph" w:customStyle="1" w:styleId="text-justif">
    <w:name w:val="text-justif"/>
    <w:basedOn w:val="a"/>
    <w:rsid w:val="004C0D16"/>
    <w:pPr>
      <w:spacing w:before="100" w:beforeAutospacing="1" w:after="100" w:afterAutospacing="1"/>
    </w:pPr>
  </w:style>
  <w:style w:type="character" w:customStyle="1" w:styleId="oznaimen">
    <w:name w:val="oz_naimen"/>
    <w:basedOn w:val="a0"/>
    <w:rsid w:val="004C0D16"/>
  </w:style>
  <w:style w:type="paragraph" w:customStyle="1" w:styleId="pnamecomment">
    <w:name w:val="p_namecomment"/>
    <w:basedOn w:val="a"/>
    <w:rsid w:val="004C0D16"/>
    <w:pPr>
      <w:spacing w:before="100" w:beforeAutospacing="1" w:after="100" w:afterAutospacing="1"/>
    </w:pPr>
  </w:style>
  <w:style w:type="paragraph" w:customStyle="1" w:styleId="af4">
    <w:name w:val="Знак Знак Знак Знак"/>
    <w:basedOn w:val="a"/>
    <w:rsid w:val="00AB0245"/>
    <w:pPr>
      <w:spacing w:after="160" w:line="240" w:lineRule="exact"/>
    </w:pPr>
    <w:rPr>
      <w:rFonts w:ascii="Verdana" w:hAnsi="Verdana"/>
      <w:sz w:val="20"/>
      <w:szCs w:val="20"/>
      <w:lang w:val="en-US" w:eastAsia="en-US"/>
    </w:rPr>
  </w:style>
  <w:style w:type="character" w:customStyle="1" w:styleId="text1">
    <w:name w:val="text1"/>
    <w:uiPriority w:val="99"/>
    <w:rsid w:val="00A34791"/>
    <w:rPr>
      <w:sz w:val="24"/>
    </w:rPr>
  </w:style>
  <w:style w:type="paragraph" w:styleId="af5">
    <w:name w:val="header"/>
    <w:basedOn w:val="a"/>
    <w:link w:val="af6"/>
    <w:uiPriority w:val="99"/>
    <w:rsid w:val="007C1674"/>
    <w:pPr>
      <w:tabs>
        <w:tab w:val="center" w:pos="4677"/>
        <w:tab w:val="right" w:pos="9355"/>
      </w:tabs>
    </w:pPr>
  </w:style>
  <w:style w:type="character" w:customStyle="1" w:styleId="af6">
    <w:name w:val="Верхний колонтитул Знак"/>
    <w:basedOn w:val="a0"/>
    <w:link w:val="af5"/>
    <w:uiPriority w:val="99"/>
    <w:rsid w:val="007C1674"/>
    <w:rPr>
      <w:sz w:val="24"/>
      <w:szCs w:val="24"/>
    </w:rPr>
  </w:style>
  <w:style w:type="paragraph" w:styleId="af7">
    <w:name w:val="footer"/>
    <w:basedOn w:val="a"/>
    <w:link w:val="af8"/>
    <w:rsid w:val="007C1674"/>
    <w:pPr>
      <w:tabs>
        <w:tab w:val="center" w:pos="4677"/>
        <w:tab w:val="right" w:pos="9355"/>
      </w:tabs>
    </w:pPr>
  </w:style>
  <w:style w:type="character" w:customStyle="1" w:styleId="af8">
    <w:name w:val="Нижний колонтитул Знак"/>
    <w:basedOn w:val="a0"/>
    <w:link w:val="af7"/>
    <w:rsid w:val="007C16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5284">
      <w:bodyDiv w:val="1"/>
      <w:marLeft w:val="0"/>
      <w:marRight w:val="0"/>
      <w:marTop w:val="0"/>
      <w:marBottom w:val="0"/>
      <w:divBdr>
        <w:top w:val="none" w:sz="0" w:space="0" w:color="auto"/>
        <w:left w:val="none" w:sz="0" w:space="0" w:color="auto"/>
        <w:bottom w:val="none" w:sz="0" w:space="0" w:color="auto"/>
        <w:right w:val="none" w:sz="0" w:space="0" w:color="auto"/>
      </w:divBdr>
      <w:divsChild>
        <w:div w:id="919560072">
          <w:marLeft w:val="0"/>
          <w:marRight w:val="0"/>
          <w:marTop w:val="0"/>
          <w:marBottom w:val="0"/>
          <w:divBdr>
            <w:top w:val="none" w:sz="0" w:space="0" w:color="auto"/>
            <w:left w:val="none" w:sz="0" w:space="0" w:color="auto"/>
            <w:bottom w:val="none" w:sz="0" w:space="0" w:color="auto"/>
            <w:right w:val="none" w:sz="0" w:space="0" w:color="auto"/>
          </w:divBdr>
          <w:divsChild>
            <w:div w:id="1712345842">
              <w:marLeft w:val="0"/>
              <w:marRight w:val="0"/>
              <w:marTop w:val="0"/>
              <w:marBottom w:val="0"/>
              <w:divBdr>
                <w:top w:val="none" w:sz="0" w:space="0" w:color="auto"/>
                <w:left w:val="none" w:sz="0" w:space="0" w:color="auto"/>
                <w:bottom w:val="none" w:sz="0" w:space="0" w:color="auto"/>
                <w:right w:val="none" w:sz="0" w:space="0" w:color="auto"/>
              </w:divBdr>
              <w:divsChild>
                <w:div w:id="1775784788">
                  <w:marLeft w:val="0"/>
                  <w:marRight w:val="0"/>
                  <w:marTop w:val="0"/>
                  <w:marBottom w:val="0"/>
                  <w:divBdr>
                    <w:top w:val="none" w:sz="0" w:space="0" w:color="auto"/>
                    <w:left w:val="none" w:sz="0" w:space="0" w:color="auto"/>
                    <w:bottom w:val="none" w:sz="0" w:space="0" w:color="auto"/>
                    <w:right w:val="none" w:sz="0" w:space="0" w:color="auto"/>
                  </w:divBdr>
                  <w:divsChild>
                    <w:div w:id="11816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28789">
      <w:bodyDiv w:val="1"/>
      <w:marLeft w:val="0"/>
      <w:marRight w:val="0"/>
      <w:marTop w:val="0"/>
      <w:marBottom w:val="0"/>
      <w:divBdr>
        <w:top w:val="none" w:sz="0" w:space="0" w:color="auto"/>
        <w:left w:val="none" w:sz="0" w:space="0" w:color="auto"/>
        <w:bottom w:val="none" w:sz="0" w:space="0" w:color="auto"/>
        <w:right w:val="none" w:sz="0" w:space="0" w:color="auto"/>
      </w:divBdr>
      <w:divsChild>
        <w:div w:id="1775588548">
          <w:marLeft w:val="0"/>
          <w:marRight w:val="0"/>
          <w:marTop w:val="0"/>
          <w:marBottom w:val="0"/>
          <w:divBdr>
            <w:top w:val="none" w:sz="0" w:space="0" w:color="auto"/>
            <w:left w:val="none" w:sz="0" w:space="0" w:color="auto"/>
            <w:bottom w:val="none" w:sz="0" w:space="0" w:color="auto"/>
            <w:right w:val="none" w:sz="0" w:space="0" w:color="auto"/>
          </w:divBdr>
          <w:divsChild>
            <w:div w:id="1664578474">
              <w:marLeft w:val="0"/>
              <w:marRight w:val="0"/>
              <w:marTop w:val="0"/>
              <w:marBottom w:val="0"/>
              <w:divBdr>
                <w:top w:val="none" w:sz="0" w:space="0" w:color="auto"/>
                <w:left w:val="none" w:sz="0" w:space="0" w:color="auto"/>
                <w:bottom w:val="none" w:sz="0" w:space="0" w:color="auto"/>
                <w:right w:val="none" w:sz="0" w:space="0" w:color="auto"/>
              </w:divBdr>
              <w:divsChild>
                <w:div w:id="2103842466">
                  <w:marLeft w:val="0"/>
                  <w:marRight w:val="0"/>
                  <w:marTop w:val="0"/>
                  <w:marBottom w:val="0"/>
                  <w:divBdr>
                    <w:top w:val="none" w:sz="0" w:space="0" w:color="auto"/>
                    <w:left w:val="none" w:sz="0" w:space="0" w:color="auto"/>
                    <w:bottom w:val="none" w:sz="0" w:space="0" w:color="auto"/>
                    <w:right w:val="none" w:sz="0" w:space="0" w:color="auto"/>
                  </w:divBdr>
                  <w:divsChild>
                    <w:div w:id="780538424">
                      <w:marLeft w:val="0"/>
                      <w:marRight w:val="0"/>
                      <w:marTop w:val="0"/>
                      <w:marBottom w:val="0"/>
                      <w:divBdr>
                        <w:top w:val="none" w:sz="0" w:space="0" w:color="auto"/>
                        <w:left w:val="none" w:sz="0" w:space="0" w:color="auto"/>
                        <w:bottom w:val="none" w:sz="0" w:space="0" w:color="auto"/>
                        <w:right w:val="none" w:sz="0" w:space="0" w:color="auto"/>
                      </w:divBdr>
                      <w:divsChild>
                        <w:div w:id="1001348888">
                          <w:marLeft w:val="0"/>
                          <w:marRight w:val="0"/>
                          <w:marTop w:val="0"/>
                          <w:marBottom w:val="0"/>
                          <w:divBdr>
                            <w:top w:val="none" w:sz="0" w:space="0" w:color="auto"/>
                            <w:left w:val="none" w:sz="0" w:space="0" w:color="auto"/>
                            <w:bottom w:val="none" w:sz="0" w:space="0" w:color="auto"/>
                            <w:right w:val="none" w:sz="0" w:space="0" w:color="auto"/>
                          </w:divBdr>
                          <w:divsChild>
                            <w:div w:id="1155611634">
                              <w:marLeft w:val="0"/>
                              <w:marRight w:val="0"/>
                              <w:marTop w:val="0"/>
                              <w:marBottom w:val="0"/>
                              <w:divBdr>
                                <w:top w:val="none" w:sz="0" w:space="0" w:color="auto"/>
                                <w:left w:val="none" w:sz="0" w:space="0" w:color="auto"/>
                                <w:bottom w:val="none" w:sz="0" w:space="0" w:color="auto"/>
                                <w:right w:val="none" w:sz="0" w:space="0" w:color="auto"/>
                              </w:divBdr>
                              <w:divsChild>
                                <w:div w:id="1812283862">
                                  <w:marLeft w:val="0"/>
                                  <w:marRight w:val="0"/>
                                  <w:marTop w:val="0"/>
                                  <w:marBottom w:val="0"/>
                                  <w:divBdr>
                                    <w:top w:val="none" w:sz="0" w:space="0" w:color="auto"/>
                                    <w:left w:val="none" w:sz="0" w:space="0" w:color="auto"/>
                                    <w:bottom w:val="none" w:sz="0" w:space="0" w:color="auto"/>
                                    <w:right w:val="none" w:sz="0" w:space="0" w:color="auto"/>
                                  </w:divBdr>
                                  <w:divsChild>
                                    <w:div w:id="1704940539">
                                      <w:marLeft w:val="0"/>
                                      <w:marRight w:val="0"/>
                                      <w:marTop w:val="0"/>
                                      <w:marBottom w:val="0"/>
                                      <w:divBdr>
                                        <w:top w:val="none" w:sz="0" w:space="0" w:color="auto"/>
                                        <w:left w:val="none" w:sz="0" w:space="0" w:color="auto"/>
                                        <w:bottom w:val="none" w:sz="0" w:space="0" w:color="auto"/>
                                        <w:right w:val="none" w:sz="0" w:space="0" w:color="auto"/>
                                      </w:divBdr>
                                      <w:divsChild>
                                        <w:div w:id="998002456">
                                          <w:marLeft w:val="0"/>
                                          <w:marRight w:val="0"/>
                                          <w:marTop w:val="0"/>
                                          <w:marBottom w:val="0"/>
                                          <w:divBdr>
                                            <w:top w:val="none" w:sz="0" w:space="0" w:color="auto"/>
                                            <w:left w:val="none" w:sz="0" w:space="0" w:color="auto"/>
                                            <w:bottom w:val="none" w:sz="0" w:space="0" w:color="auto"/>
                                            <w:right w:val="none" w:sz="0" w:space="0" w:color="auto"/>
                                          </w:divBdr>
                                          <w:divsChild>
                                            <w:div w:id="1354503614">
                                              <w:marLeft w:val="0"/>
                                              <w:marRight w:val="0"/>
                                              <w:marTop w:val="0"/>
                                              <w:marBottom w:val="0"/>
                                              <w:divBdr>
                                                <w:top w:val="none" w:sz="0" w:space="0" w:color="auto"/>
                                                <w:left w:val="none" w:sz="0" w:space="0" w:color="auto"/>
                                                <w:bottom w:val="none" w:sz="0" w:space="0" w:color="auto"/>
                                                <w:right w:val="none" w:sz="0" w:space="0" w:color="auto"/>
                                              </w:divBdr>
                                              <w:divsChild>
                                                <w:div w:id="11143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06208">
      <w:bodyDiv w:val="1"/>
      <w:marLeft w:val="0"/>
      <w:marRight w:val="0"/>
      <w:marTop w:val="0"/>
      <w:marBottom w:val="0"/>
      <w:divBdr>
        <w:top w:val="none" w:sz="0" w:space="0" w:color="auto"/>
        <w:left w:val="none" w:sz="0" w:space="0" w:color="auto"/>
        <w:bottom w:val="none" w:sz="0" w:space="0" w:color="auto"/>
        <w:right w:val="none" w:sz="0" w:space="0" w:color="auto"/>
      </w:divBdr>
      <w:divsChild>
        <w:div w:id="586573514">
          <w:marLeft w:val="0"/>
          <w:marRight w:val="0"/>
          <w:marTop w:val="0"/>
          <w:marBottom w:val="0"/>
          <w:divBdr>
            <w:top w:val="none" w:sz="0" w:space="0" w:color="auto"/>
            <w:left w:val="none" w:sz="0" w:space="0" w:color="auto"/>
            <w:bottom w:val="none" w:sz="0" w:space="0" w:color="auto"/>
            <w:right w:val="none" w:sz="0" w:space="0" w:color="auto"/>
          </w:divBdr>
          <w:divsChild>
            <w:div w:id="593586014">
              <w:marLeft w:val="0"/>
              <w:marRight w:val="0"/>
              <w:marTop w:val="0"/>
              <w:marBottom w:val="0"/>
              <w:divBdr>
                <w:top w:val="none" w:sz="0" w:space="0" w:color="auto"/>
                <w:left w:val="none" w:sz="0" w:space="0" w:color="auto"/>
                <w:bottom w:val="none" w:sz="0" w:space="0" w:color="auto"/>
                <w:right w:val="none" w:sz="0" w:space="0" w:color="auto"/>
              </w:divBdr>
              <w:divsChild>
                <w:div w:id="1558660645">
                  <w:marLeft w:val="0"/>
                  <w:marRight w:val="0"/>
                  <w:marTop w:val="0"/>
                  <w:marBottom w:val="0"/>
                  <w:divBdr>
                    <w:top w:val="none" w:sz="0" w:space="0" w:color="auto"/>
                    <w:left w:val="none" w:sz="0" w:space="0" w:color="auto"/>
                    <w:bottom w:val="none" w:sz="0" w:space="0" w:color="auto"/>
                    <w:right w:val="none" w:sz="0" w:space="0" w:color="auto"/>
                  </w:divBdr>
                  <w:divsChild>
                    <w:div w:id="1709794954">
                      <w:marLeft w:val="0"/>
                      <w:marRight w:val="0"/>
                      <w:marTop w:val="0"/>
                      <w:marBottom w:val="0"/>
                      <w:divBdr>
                        <w:top w:val="none" w:sz="0" w:space="0" w:color="auto"/>
                        <w:left w:val="none" w:sz="0" w:space="0" w:color="auto"/>
                        <w:bottom w:val="none" w:sz="0" w:space="0" w:color="auto"/>
                        <w:right w:val="none" w:sz="0" w:space="0" w:color="auto"/>
                      </w:divBdr>
                      <w:divsChild>
                        <w:div w:id="650014667">
                          <w:marLeft w:val="0"/>
                          <w:marRight w:val="0"/>
                          <w:marTop w:val="0"/>
                          <w:marBottom w:val="0"/>
                          <w:divBdr>
                            <w:top w:val="none" w:sz="0" w:space="0" w:color="auto"/>
                            <w:left w:val="none" w:sz="0" w:space="0" w:color="auto"/>
                            <w:bottom w:val="none" w:sz="0" w:space="0" w:color="auto"/>
                            <w:right w:val="none" w:sz="0" w:space="0" w:color="auto"/>
                          </w:divBdr>
                          <w:divsChild>
                            <w:div w:id="2243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513133">
      <w:bodyDiv w:val="1"/>
      <w:marLeft w:val="0"/>
      <w:marRight w:val="0"/>
      <w:marTop w:val="0"/>
      <w:marBottom w:val="0"/>
      <w:divBdr>
        <w:top w:val="none" w:sz="0" w:space="0" w:color="auto"/>
        <w:left w:val="none" w:sz="0" w:space="0" w:color="auto"/>
        <w:bottom w:val="none" w:sz="0" w:space="0" w:color="auto"/>
        <w:right w:val="none" w:sz="0" w:space="0" w:color="auto"/>
      </w:divBdr>
      <w:divsChild>
        <w:div w:id="1581327156">
          <w:marLeft w:val="0"/>
          <w:marRight w:val="0"/>
          <w:marTop w:val="0"/>
          <w:marBottom w:val="0"/>
          <w:divBdr>
            <w:top w:val="none" w:sz="0" w:space="0" w:color="auto"/>
            <w:left w:val="none" w:sz="0" w:space="0" w:color="auto"/>
            <w:bottom w:val="none" w:sz="0" w:space="0" w:color="auto"/>
            <w:right w:val="none" w:sz="0" w:space="0" w:color="auto"/>
          </w:divBdr>
          <w:divsChild>
            <w:div w:id="576325375">
              <w:marLeft w:val="0"/>
              <w:marRight w:val="0"/>
              <w:marTop w:val="0"/>
              <w:marBottom w:val="0"/>
              <w:divBdr>
                <w:top w:val="none" w:sz="0" w:space="0" w:color="auto"/>
                <w:left w:val="none" w:sz="0" w:space="0" w:color="auto"/>
                <w:bottom w:val="none" w:sz="0" w:space="0" w:color="auto"/>
                <w:right w:val="none" w:sz="0" w:space="0" w:color="auto"/>
              </w:divBdr>
              <w:divsChild>
                <w:div w:id="658119996">
                  <w:marLeft w:val="0"/>
                  <w:marRight w:val="0"/>
                  <w:marTop w:val="0"/>
                  <w:marBottom w:val="0"/>
                  <w:divBdr>
                    <w:top w:val="none" w:sz="0" w:space="0" w:color="auto"/>
                    <w:left w:val="none" w:sz="0" w:space="0" w:color="auto"/>
                    <w:bottom w:val="none" w:sz="0" w:space="0" w:color="auto"/>
                    <w:right w:val="none" w:sz="0" w:space="0" w:color="auto"/>
                  </w:divBdr>
                  <w:divsChild>
                    <w:div w:id="170185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01699">
      <w:bodyDiv w:val="1"/>
      <w:marLeft w:val="0"/>
      <w:marRight w:val="0"/>
      <w:marTop w:val="0"/>
      <w:marBottom w:val="0"/>
      <w:divBdr>
        <w:top w:val="none" w:sz="0" w:space="0" w:color="auto"/>
        <w:left w:val="none" w:sz="0" w:space="0" w:color="auto"/>
        <w:bottom w:val="none" w:sz="0" w:space="0" w:color="auto"/>
        <w:right w:val="none" w:sz="0" w:space="0" w:color="auto"/>
      </w:divBdr>
      <w:divsChild>
        <w:div w:id="401413676">
          <w:marLeft w:val="0"/>
          <w:marRight w:val="0"/>
          <w:marTop w:val="0"/>
          <w:marBottom w:val="0"/>
          <w:divBdr>
            <w:top w:val="none" w:sz="0" w:space="0" w:color="auto"/>
            <w:left w:val="none" w:sz="0" w:space="0" w:color="auto"/>
            <w:bottom w:val="none" w:sz="0" w:space="0" w:color="auto"/>
            <w:right w:val="none" w:sz="0" w:space="0" w:color="auto"/>
          </w:divBdr>
          <w:divsChild>
            <w:div w:id="431051595">
              <w:marLeft w:val="0"/>
              <w:marRight w:val="0"/>
              <w:marTop w:val="0"/>
              <w:marBottom w:val="0"/>
              <w:divBdr>
                <w:top w:val="none" w:sz="0" w:space="0" w:color="auto"/>
                <w:left w:val="none" w:sz="0" w:space="0" w:color="auto"/>
                <w:bottom w:val="none" w:sz="0" w:space="0" w:color="auto"/>
                <w:right w:val="none" w:sz="0" w:space="0" w:color="auto"/>
              </w:divBdr>
              <w:divsChild>
                <w:div w:id="18084734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337462781">
      <w:bodyDiv w:val="1"/>
      <w:marLeft w:val="0"/>
      <w:marRight w:val="0"/>
      <w:marTop w:val="0"/>
      <w:marBottom w:val="0"/>
      <w:divBdr>
        <w:top w:val="none" w:sz="0" w:space="0" w:color="auto"/>
        <w:left w:val="none" w:sz="0" w:space="0" w:color="auto"/>
        <w:bottom w:val="none" w:sz="0" w:space="0" w:color="auto"/>
        <w:right w:val="none" w:sz="0" w:space="0" w:color="auto"/>
      </w:divBdr>
      <w:divsChild>
        <w:div w:id="72439464">
          <w:marLeft w:val="0"/>
          <w:marRight w:val="0"/>
          <w:marTop w:val="0"/>
          <w:marBottom w:val="0"/>
          <w:divBdr>
            <w:top w:val="none" w:sz="0" w:space="0" w:color="auto"/>
            <w:left w:val="none" w:sz="0" w:space="0" w:color="auto"/>
            <w:bottom w:val="none" w:sz="0" w:space="0" w:color="auto"/>
            <w:right w:val="none" w:sz="0" w:space="0" w:color="auto"/>
          </w:divBdr>
          <w:divsChild>
            <w:div w:id="8989572">
              <w:marLeft w:val="0"/>
              <w:marRight w:val="0"/>
              <w:marTop w:val="0"/>
              <w:marBottom w:val="0"/>
              <w:divBdr>
                <w:top w:val="none" w:sz="0" w:space="0" w:color="auto"/>
                <w:left w:val="none" w:sz="0" w:space="0" w:color="auto"/>
                <w:bottom w:val="none" w:sz="0" w:space="0" w:color="auto"/>
                <w:right w:val="none" w:sz="0" w:space="0" w:color="auto"/>
              </w:divBdr>
              <w:divsChild>
                <w:div w:id="1107845267">
                  <w:marLeft w:val="0"/>
                  <w:marRight w:val="0"/>
                  <w:marTop w:val="0"/>
                  <w:marBottom w:val="0"/>
                  <w:divBdr>
                    <w:top w:val="none" w:sz="0" w:space="0" w:color="auto"/>
                    <w:left w:val="none" w:sz="0" w:space="0" w:color="auto"/>
                    <w:bottom w:val="none" w:sz="0" w:space="0" w:color="auto"/>
                    <w:right w:val="none" w:sz="0" w:space="0" w:color="auto"/>
                  </w:divBdr>
                  <w:divsChild>
                    <w:div w:id="16114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080349">
      <w:bodyDiv w:val="1"/>
      <w:marLeft w:val="0"/>
      <w:marRight w:val="0"/>
      <w:marTop w:val="0"/>
      <w:marBottom w:val="0"/>
      <w:divBdr>
        <w:top w:val="none" w:sz="0" w:space="0" w:color="auto"/>
        <w:left w:val="none" w:sz="0" w:space="0" w:color="auto"/>
        <w:bottom w:val="none" w:sz="0" w:space="0" w:color="auto"/>
        <w:right w:val="none" w:sz="0" w:space="0" w:color="auto"/>
      </w:divBdr>
      <w:divsChild>
        <w:div w:id="442388573">
          <w:marLeft w:val="0"/>
          <w:marRight w:val="0"/>
          <w:marTop w:val="0"/>
          <w:marBottom w:val="0"/>
          <w:divBdr>
            <w:top w:val="none" w:sz="0" w:space="0" w:color="auto"/>
            <w:left w:val="none" w:sz="0" w:space="0" w:color="auto"/>
            <w:bottom w:val="none" w:sz="0" w:space="0" w:color="auto"/>
            <w:right w:val="none" w:sz="0" w:space="0" w:color="auto"/>
          </w:divBdr>
          <w:divsChild>
            <w:div w:id="1009597732">
              <w:marLeft w:val="0"/>
              <w:marRight w:val="0"/>
              <w:marTop w:val="0"/>
              <w:marBottom w:val="0"/>
              <w:divBdr>
                <w:top w:val="none" w:sz="0" w:space="0" w:color="auto"/>
                <w:left w:val="none" w:sz="0" w:space="0" w:color="auto"/>
                <w:bottom w:val="none" w:sz="0" w:space="0" w:color="auto"/>
                <w:right w:val="none" w:sz="0" w:space="0" w:color="auto"/>
              </w:divBdr>
              <w:divsChild>
                <w:div w:id="1025011745">
                  <w:marLeft w:val="0"/>
                  <w:marRight w:val="0"/>
                  <w:marTop w:val="0"/>
                  <w:marBottom w:val="0"/>
                  <w:divBdr>
                    <w:top w:val="none" w:sz="0" w:space="0" w:color="auto"/>
                    <w:left w:val="none" w:sz="0" w:space="0" w:color="auto"/>
                    <w:bottom w:val="none" w:sz="0" w:space="0" w:color="auto"/>
                    <w:right w:val="none" w:sz="0" w:space="0" w:color="auto"/>
                  </w:divBdr>
                  <w:divsChild>
                    <w:div w:id="6859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96557">
      <w:bodyDiv w:val="1"/>
      <w:marLeft w:val="0"/>
      <w:marRight w:val="0"/>
      <w:marTop w:val="0"/>
      <w:marBottom w:val="0"/>
      <w:divBdr>
        <w:top w:val="none" w:sz="0" w:space="0" w:color="auto"/>
        <w:left w:val="none" w:sz="0" w:space="0" w:color="auto"/>
        <w:bottom w:val="none" w:sz="0" w:space="0" w:color="auto"/>
        <w:right w:val="none" w:sz="0" w:space="0" w:color="auto"/>
      </w:divBdr>
      <w:divsChild>
        <w:div w:id="285697817">
          <w:marLeft w:val="0"/>
          <w:marRight w:val="0"/>
          <w:marTop w:val="0"/>
          <w:marBottom w:val="0"/>
          <w:divBdr>
            <w:top w:val="none" w:sz="0" w:space="0" w:color="auto"/>
            <w:left w:val="none" w:sz="0" w:space="0" w:color="auto"/>
            <w:bottom w:val="none" w:sz="0" w:space="0" w:color="auto"/>
            <w:right w:val="none" w:sz="0" w:space="0" w:color="auto"/>
          </w:divBdr>
          <w:divsChild>
            <w:div w:id="820274801">
              <w:marLeft w:val="0"/>
              <w:marRight w:val="0"/>
              <w:marTop w:val="0"/>
              <w:marBottom w:val="0"/>
              <w:divBdr>
                <w:top w:val="none" w:sz="0" w:space="0" w:color="auto"/>
                <w:left w:val="none" w:sz="0" w:space="0" w:color="auto"/>
                <w:bottom w:val="none" w:sz="0" w:space="0" w:color="auto"/>
                <w:right w:val="none" w:sz="0" w:space="0" w:color="auto"/>
              </w:divBdr>
              <w:divsChild>
                <w:div w:id="1444424855">
                  <w:marLeft w:val="0"/>
                  <w:marRight w:val="0"/>
                  <w:marTop w:val="0"/>
                  <w:marBottom w:val="0"/>
                  <w:divBdr>
                    <w:top w:val="none" w:sz="0" w:space="0" w:color="auto"/>
                    <w:left w:val="none" w:sz="0" w:space="0" w:color="auto"/>
                    <w:bottom w:val="none" w:sz="0" w:space="0" w:color="auto"/>
                    <w:right w:val="none" w:sz="0" w:space="0" w:color="auto"/>
                  </w:divBdr>
                  <w:divsChild>
                    <w:div w:id="2702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526694">
      <w:bodyDiv w:val="1"/>
      <w:marLeft w:val="0"/>
      <w:marRight w:val="0"/>
      <w:marTop w:val="0"/>
      <w:marBottom w:val="0"/>
      <w:divBdr>
        <w:top w:val="none" w:sz="0" w:space="0" w:color="auto"/>
        <w:left w:val="none" w:sz="0" w:space="0" w:color="auto"/>
        <w:bottom w:val="none" w:sz="0" w:space="0" w:color="auto"/>
        <w:right w:val="none" w:sz="0" w:space="0" w:color="auto"/>
      </w:divBdr>
    </w:div>
    <w:div w:id="1163548653">
      <w:bodyDiv w:val="1"/>
      <w:marLeft w:val="0"/>
      <w:marRight w:val="0"/>
      <w:marTop w:val="0"/>
      <w:marBottom w:val="0"/>
      <w:divBdr>
        <w:top w:val="none" w:sz="0" w:space="0" w:color="auto"/>
        <w:left w:val="none" w:sz="0" w:space="0" w:color="auto"/>
        <w:bottom w:val="none" w:sz="0" w:space="0" w:color="auto"/>
        <w:right w:val="none" w:sz="0" w:space="0" w:color="auto"/>
      </w:divBdr>
      <w:divsChild>
        <w:div w:id="733546825">
          <w:marLeft w:val="0"/>
          <w:marRight w:val="0"/>
          <w:marTop w:val="0"/>
          <w:marBottom w:val="0"/>
          <w:divBdr>
            <w:top w:val="none" w:sz="0" w:space="0" w:color="auto"/>
            <w:left w:val="none" w:sz="0" w:space="0" w:color="auto"/>
            <w:bottom w:val="none" w:sz="0" w:space="0" w:color="auto"/>
            <w:right w:val="none" w:sz="0" w:space="0" w:color="auto"/>
          </w:divBdr>
        </w:div>
      </w:divsChild>
    </w:div>
    <w:div w:id="1206336807">
      <w:bodyDiv w:val="1"/>
      <w:marLeft w:val="0"/>
      <w:marRight w:val="0"/>
      <w:marTop w:val="0"/>
      <w:marBottom w:val="0"/>
      <w:divBdr>
        <w:top w:val="none" w:sz="0" w:space="0" w:color="auto"/>
        <w:left w:val="none" w:sz="0" w:space="0" w:color="auto"/>
        <w:bottom w:val="none" w:sz="0" w:space="0" w:color="auto"/>
        <w:right w:val="none" w:sz="0" w:space="0" w:color="auto"/>
      </w:divBdr>
      <w:divsChild>
        <w:div w:id="1516962808">
          <w:marLeft w:val="0"/>
          <w:marRight w:val="0"/>
          <w:marTop w:val="0"/>
          <w:marBottom w:val="0"/>
          <w:divBdr>
            <w:top w:val="none" w:sz="0" w:space="0" w:color="auto"/>
            <w:left w:val="none" w:sz="0" w:space="0" w:color="auto"/>
            <w:bottom w:val="none" w:sz="0" w:space="0" w:color="auto"/>
            <w:right w:val="none" w:sz="0" w:space="0" w:color="auto"/>
          </w:divBdr>
          <w:divsChild>
            <w:div w:id="535974239">
              <w:marLeft w:val="0"/>
              <w:marRight w:val="0"/>
              <w:marTop w:val="0"/>
              <w:marBottom w:val="0"/>
              <w:divBdr>
                <w:top w:val="none" w:sz="0" w:space="0" w:color="auto"/>
                <w:left w:val="none" w:sz="0" w:space="0" w:color="auto"/>
                <w:bottom w:val="none" w:sz="0" w:space="0" w:color="auto"/>
                <w:right w:val="none" w:sz="0" w:space="0" w:color="auto"/>
              </w:divBdr>
              <w:divsChild>
                <w:div w:id="1650669563">
                  <w:marLeft w:val="0"/>
                  <w:marRight w:val="0"/>
                  <w:marTop w:val="0"/>
                  <w:marBottom w:val="0"/>
                  <w:divBdr>
                    <w:top w:val="none" w:sz="0" w:space="0" w:color="auto"/>
                    <w:left w:val="none" w:sz="0" w:space="0" w:color="auto"/>
                    <w:bottom w:val="none" w:sz="0" w:space="0" w:color="auto"/>
                    <w:right w:val="none" w:sz="0" w:space="0" w:color="auto"/>
                  </w:divBdr>
                  <w:divsChild>
                    <w:div w:id="14950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13845">
      <w:bodyDiv w:val="1"/>
      <w:marLeft w:val="0"/>
      <w:marRight w:val="0"/>
      <w:marTop w:val="0"/>
      <w:marBottom w:val="0"/>
      <w:divBdr>
        <w:top w:val="none" w:sz="0" w:space="0" w:color="auto"/>
        <w:left w:val="none" w:sz="0" w:space="0" w:color="auto"/>
        <w:bottom w:val="none" w:sz="0" w:space="0" w:color="auto"/>
        <w:right w:val="none" w:sz="0" w:space="0" w:color="auto"/>
      </w:divBdr>
      <w:divsChild>
        <w:div w:id="42876804">
          <w:marLeft w:val="0"/>
          <w:marRight w:val="0"/>
          <w:marTop w:val="0"/>
          <w:marBottom w:val="0"/>
          <w:divBdr>
            <w:top w:val="none" w:sz="0" w:space="0" w:color="auto"/>
            <w:left w:val="none" w:sz="0" w:space="0" w:color="auto"/>
            <w:bottom w:val="none" w:sz="0" w:space="0" w:color="auto"/>
            <w:right w:val="none" w:sz="0" w:space="0" w:color="auto"/>
          </w:divBdr>
          <w:divsChild>
            <w:div w:id="1909923632">
              <w:marLeft w:val="0"/>
              <w:marRight w:val="0"/>
              <w:marTop w:val="0"/>
              <w:marBottom w:val="0"/>
              <w:divBdr>
                <w:top w:val="none" w:sz="0" w:space="0" w:color="auto"/>
                <w:left w:val="none" w:sz="0" w:space="0" w:color="auto"/>
                <w:bottom w:val="none" w:sz="0" w:space="0" w:color="auto"/>
                <w:right w:val="none" w:sz="0" w:space="0" w:color="auto"/>
              </w:divBdr>
              <w:divsChild>
                <w:div w:id="1796480165">
                  <w:marLeft w:val="0"/>
                  <w:marRight w:val="0"/>
                  <w:marTop w:val="180"/>
                  <w:marBottom w:val="0"/>
                  <w:divBdr>
                    <w:top w:val="none" w:sz="0" w:space="0" w:color="auto"/>
                    <w:left w:val="none" w:sz="0" w:space="0" w:color="auto"/>
                    <w:bottom w:val="none" w:sz="0" w:space="0" w:color="auto"/>
                    <w:right w:val="none" w:sz="0" w:space="0" w:color="auto"/>
                  </w:divBdr>
                  <w:divsChild>
                    <w:div w:id="88422014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494681755">
      <w:bodyDiv w:val="1"/>
      <w:marLeft w:val="0"/>
      <w:marRight w:val="0"/>
      <w:marTop w:val="0"/>
      <w:marBottom w:val="0"/>
      <w:divBdr>
        <w:top w:val="none" w:sz="0" w:space="0" w:color="auto"/>
        <w:left w:val="none" w:sz="0" w:space="0" w:color="auto"/>
        <w:bottom w:val="none" w:sz="0" w:space="0" w:color="auto"/>
        <w:right w:val="none" w:sz="0" w:space="0" w:color="auto"/>
      </w:divBdr>
    </w:div>
    <w:div w:id="1525098249">
      <w:bodyDiv w:val="1"/>
      <w:marLeft w:val="0"/>
      <w:marRight w:val="0"/>
      <w:marTop w:val="0"/>
      <w:marBottom w:val="0"/>
      <w:divBdr>
        <w:top w:val="none" w:sz="0" w:space="0" w:color="auto"/>
        <w:left w:val="none" w:sz="0" w:space="0" w:color="auto"/>
        <w:bottom w:val="none" w:sz="0" w:space="0" w:color="auto"/>
        <w:right w:val="none" w:sz="0" w:space="0" w:color="auto"/>
      </w:divBdr>
    </w:div>
    <w:div w:id="1673600136">
      <w:bodyDiv w:val="1"/>
      <w:marLeft w:val="0"/>
      <w:marRight w:val="0"/>
      <w:marTop w:val="0"/>
      <w:marBottom w:val="0"/>
      <w:divBdr>
        <w:top w:val="none" w:sz="0" w:space="0" w:color="auto"/>
        <w:left w:val="none" w:sz="0" w:space="0" w:color="auto"/>
        <w:bottom w:val="none" w:sz="0" w:space="0" w:color="auto"/>
        <w:right w:val="none" w:sz="0" w:space="0" w:color="auto"/>
      </w:divBdr>
      <w:divsChild>
        <w:div w:id="1525242599">
          <w:marLeft w:val="0"/>
          <w:marRight w:val="0"/>
          <w:marTop w:val="0"/>
          <w:marBottom w:val="0"/>
          <w:divBdr>
            <w:top w:val="none" w:sz="0" w:space="0" w:color="auto"/>
            <w:left w:val="none" w:sz="0" w:space="0" w:color="auto"/>
            <w:bottom w:val="none" w:sz="0" w:space="0" w:color="auto"/>
            <w:right w:val="none" w:sz="0" w:space="0" w:color="auto"/>
          </w:divBdr>
        </w:div>
      </w:divsChild>
    </w:div>
    <w:div w:id="1777673554">
      <w:bodyDiv w:val="1"/>
      <w:marLeft w:val="0"/>
      <w:marRight w:val="0"/>
      <w:marTop w:val="0"/>
      <w:marBottom w:val="0"/>
      <w:divBdr>
        <w:top w:val="none" w:sz="0" w:space="0" w:color="auto"/>
        <w:left w:val="none" w:sz="0" w:space="0" w:color="auto"/>
        <w:bottom w:val="none" w:sz="0" w:space="0" w:color="auto"/>
        <w:right w:val="none" w:sz="0" w:space="0" w:color="auto"/>
      </w:divBdr>
    </w:div>
    <w:div w:id="1839341758">
      <w:bodyDiv w:val="1"/>
      <w:marLeft w:val="0"/>
      <w:marRight w:val="0"/>
      <w:marTop w:val="0"/>
      <w:marBottom w:val="0"/>
      <w:divBdr>
        <w:top w:val="none" w:sz="0" w:space="0" w:color="auto"/>
        <w:left w:val="none" w:sz="0" w:space="0" w:color="auto"/>
        <w:bottom w:val="none" w:sz="0" w:space="0" w:color="auto"/>
        <w:right w:val="none" w:sz="0" w:space="0" w:color="auto"/>
      </w:divBdr>
    </w:div>
    <w:div w:id="1905677703">
      <w:bodyDiv w:val="1"/>
      <w:marLeft w:val="0"/>
      <w:marRight w:val="0"/>
      <w:marTop w:val="0"/>
      <w:marBottom w:val="0"/>
      <w:divBdr>
        <w:top w:val="none" w:sz="0" w:space="0" w:color="auto"/>
        <w:left w:val="none" w:sz="0" w:space="0" w:color="auto"/>
        <w:bottom w:val="none" w:sz="0" w:space="0" w:color="auto"/>
        <w:right w:val="none" w:sz="0" w:space="0" w:color="auto"/>
      </w:divBdr>
    </w:div>
    <w:div w:id="2038194929">
      <w:bodyDiv w:val="1"/>
      <w:marLeft w:val="0"/>
      <w:marRight w:val="0"/>
      <w:marTop w:val="0"/>
      <w:marBottom w:val="0"/>
      <w:divBdr>
        <w:top w:val="none" w:sz="0" w:space="0" w:color="auto"/>
        <w:left w:val="none" w:sz="0" w:space="0" w:color="auto"/>
        <w:bottom w:val="none" w:sz="0" w:space="0" w:color="auto"/>
        <w:right w:val="none" w:sz="0" w:space="0" w:color="auto"/>
      </w:divBdr>
    </w:div>
    <w:div w:id="211524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9D42C-B4CE-45EE-A4D2-9CAA59F5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5395</Words>
  <Characters>30757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I</vt:lpstr>
    </vt:vector>
  </TitlesOfParts>
  <Company>Российской Федерации</Company>
  <LinksUpToDate>false</LinksUpToDate>
  <CharactersWithSpaces>36080</CharactersWithSpaces>
  <SharedDoc>false</SharedDoc>
  <HLinks>
    <vt:vector size="12" baseType="variant">
      <vt:variant>
        <vt:i4>3735663</vt:i4>
      </vt:variant>
      <vt:variant>
        <vt:i4>3</vt:i4>
      </vt:variant>
      <vt:variant>
        <vt:i4>0</vt:i4>
      </vt:variant>
      <vt:variant>
        <vt:i4>5</vt:i4>
      </vt:variant>
      <vt:variant>
        <vt:lpwstr>consultantplus://offline/ref=43325AAC30BFBAF3696F7AEEDA16BBF5409C77A77A62BBB10E0F9D1F8BBB57C441331AA42F416767E7z4H</vt:lpwstr>
      </vt:variant>
      <vt:variant>
        <vt:lpwstr/>
      </vt:variant>
      <vt:variant>
        <vt:i4>4521995</vt:i4>
      </vt:variant>
      <vt:variant>
        <vt:i4>0</vt:i4>
      </vt:variant>
      <vt:variant>
        <vt:i4>0</vt:i4>
      </vt:variant>
      <vt:variant>
        <vt:i4>5</vt:i4>
      </vt:variant>
      <vt:variant>
        <vt:lpwstr>consultantplus://offline/ref=514222DDE3CCC7BE368EAC9AD5DD864DC0D9828CD5CB223461219D3BFCl4e7N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Торгово-промышленная палата</dc:creator>
  <cp:lastModifiedBy>Наталия</cp:lastModifiedBy>
  <cp:revision>2</cp:revision>
  <cp:lastPrinted>2011-07-04T07:22:00Z</cp:lastPrinted>
  <dcterms:created xsi:type="dcterms:W3CDTF">2020-01-17T12:59:00Z</dcterms:created>
  <dcterms:modified xsi:type="dcterms:W3CDTF">2020-01-17T12:59:00Z</dcterms:modified>
</cp:coreProperties>
</file>